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37" w:rsidRDefault="003D1937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2-1</w:t>
      </w:r>
    </w:p>
    <w:p w:rsidR="003D1937" w:rsidRDefault="003D1937">
      <w:pPr>
        <w:spacing w:line="5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专项资金绩效目标申报表</w:t>
      </w:r>
      <w:r>
        <w:rPr>
          <w:rFonts w:eastAsia="方正小标宋_GBK"/>
          <w:bCs/>
          <w:kern w:val="0"/>
          <w:sz w:val="36"/>
          <w:szCs w:val="36"/>
        </w:rPr>
        <w:br/>
      </w:r>
      <w:r>
        <w:rPr>
          <w:rFonts w:eastAsia="楷体_GB2312" w:hint="eastAsia"/>
          <w:bCs/>
          <w:kern w:val="0"/>
          <w:sz w:val="32"/>
          <w:szCs w:val="32"/>
        </w:rPr>
        <w:t>（</w:t>
      </w:r>
      <w:r>
        <w:rPr>
          <w:rFonts w:eastAsia="楷体_GB2312"/>
          <w:bCs/>
          <w:kern w:val="0"/>
          <w:sz w:val="32"/>
          <w:szCs w:val="32"/>
        </w:rPr>
        <w:t xml:space="preserve"> 2021</w:t>
      </w:r>
      <w:r>
        <w:rPr>
          <w:rFonts w:hint="eastAsia"/>
          <w:bCs/>
          <w:kern w:val="0"/>
          <w:sz w:val="32"/>
          <w:szCs w:val="32"/>
        </w:rPr>
        <w:t>年度</w:t>
      </w:r>
      <w:r>
        <w:rPr>
          <w:rFonts w:eastAsia="Malgun Gothic Semilight" w:hint="eastAsia"/>
          <w:bCs/>
          <w:kern w:val="0"/>
          <w:sz w:val="32"/>
          <w:szCs w:val="32"/>
        </w:rPr>
        <w:t>）</w:t>
      </w:r>
    </w:p>
    <w:p w:rsidR="003D1937" w:rsidRDefault="003D1937">
      <w:pPr>
        <w:widowControl/>
        <w:jc w:val="left"/>
        <w:rPr>
          <w:rFonts w:ascii="仿宋" w:eastAsia="仿宋" w:hAnsi="仿宋" w:cs="仿宋"/>
          <w:kern w:val="0"/>
          <w:sz w:val="20"/>
          <w:szCs w:val="20"/>
        </w:rPr>
      </w:pPr>
      <w:r>
        <w:rPr>
          <w:rFonts w:ascii="仿宋" w:eastAsia="仿宋" w:hAnsi="仿宋" w:cs="仿宋" w:hint="eastAsia"/>
          <w:kern w:val="0"/>
          <w:sz w:val="20"/>
          <w:szCs w:val="20"/>
        </w:rPr>
        <w:t>填报单位（盖章）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750"/>
        <w:gridCol w:w="1770"/>
        <w:gridCol w:w="590"/>
        <w:gridCol w:w="2000"/>
        <w:gridCol w:w="35"/>
        <w:gridCol w:w="1125"/>
        <w:gridCol w:w="580"/>
        <w:gridCol w:w="1960"/>
      </w:tblGrid>
      <w:tr w:rsidR="003D1937">
        <w:trPr>
          <w:trHeight w:val="346"/>
          <w:jc w:val="center"/>
        </w:trPr>
        <w:tc>
          <w:tcPr>
            <w:tcW w:w="1460" w:type="dxa"/>
            <w:gridSpan w:val="2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文化馆日常管理专项</w:t>
            </w:r>
          </w:p>
        </w:tc>
        <w:tc>
          <w:tcPr>
            <w:tcW w:w="2000" w:type="dxa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4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延续专项□√</w:t>
            </w:r>
            <w:r>
              <w:rPr>
                <w:rFonts w:ascii="仿宋" w:eastAsia="仿宋" w:hAnsi="仿宋" w:cs="仿宋"/>
                <w:kern w:val="0"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新增专项□</w:t>
            </w:r>
            <w:r>
              <w:rPr>
                <w:rFonts w:ascii="仿宋" w:eastAsia="仿宋" w:hAnsi="仿宋" w:cs="仿宋"/>
                <w:kern w:val="0"/>
                <w:szCs w:val="21"/>
              </w:rPr>
              <w:t xml:space="preserve">    </w:t>
            </w:r>
          </w:p>
        </w:tc>
      </w:tr>
      <w:tr w:rsidR="003D1937">
        <w:trPr>
          <w:trHeight w:val="346"/>
          <w:jc w:val="center"/>
        </w:trPr>
        <w:tc>
          <w:tcPr>
            <w:tcW w:w="1460" w:type="dxa"/>
            <w:gridSpan w:val="2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石鼓区文化旅游体育局</w:t>
            </w:r>
          </w:p>
        </w:tc>
        <w:tc>
          <w:tcPr>
            <w:tcW w:w="2000" w:type="dxa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4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3D1937">
        <w:trPr>
          <w:trHeight w:val="463"/>
          <w:jc w:val="center"/>
        </w:trPr>
        <w:tc>
          <w:tcPr>
            <w:tcW w:w="1460" w:type="dxa"/>
            <w:gridSpan w:val="2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7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石鼓区文化馆组织开展</w:t>
            </w:r>
            <w:hyperlink r:id="rId4" w:tgtFrame="https://wenda.so.com/q/_blank" w:history="1">
              <w:r>
                <w:rPr>
                  <w:rFonts w:ascii="仿宋" w:eastAsia="仿宋" w:hAnsi="仿宋" w:cs="宋体" w:hint="eastAsia"/>
                  <w:color w:val="000000"/>
                  <w:kern w:val="0"/>
                  <w:sz w:val="18"/>
                  <w:szCs w:val="18"/>
                </w:rPr>
                <w:t>公益</w:t>
              </w:r>
            </w:hyperlink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文化艺术活动；辅导公众进行文化艺术创造</w:t>
            </w:r>
          </w:p>
        </w:tc>
      </w:tr>
      <w:tr w:rsidR="003D1937">
        <w:trPr>
          <w:trHeight w:val="521"/>
          <w:jc w:val="center"/>
        </w:trPr>
        <w:tc>
          <w:tcPr>
            <w:tcW w:w="1460" w:type="dxa"/>
            <w:gridSpan w:val="2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专项立项</w:t>
            </w:r>
          </w:p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7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3D1937">
        <w:trPr>
          <w:trHeight w:val="480"/>
          <w:jc w:val="center"/>
        </w:trPr>
        <w:tc>
          <w:tcPr>
            <w:tcW w:w="1460" w:type="dxa"/>
            <w:gridSpan w:val="2"/>
            <w:vMerge w:val="restart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专项实施</w:t>
            </w:r>
            <w:r>
              <w:rPr>
                <w:rFonts w:ascii="仿宋" w:eastAsia="仿宋" w:hAnsi="仿宋" w:cs="仿宋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进度计划</w:t>
            </w:r>
          </w:p>
        </w:tc>
        <w:tc>
          <w:tcPr>
            <w:tcW w:w="1770" w:type="dxa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4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2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计划完成时间</w:t>
            </w:r>
          </w:p>
        </w:tc>
      </w:tr>
      <w:tr w:rsidR="003D1937">
        <w:trPr>
          <w:trHeight w:val="480"/>
          <w:jc w:val="center"/>
        </w:trPr>
        <w:tc>
          <w:tcPr>
            <w:tcW w:w="1460" w:type="dxa"/>
            <w:gridSpan w:val="2"/>
            <w:vMerge/>
            <w:vAlign w:val="center"/>
          </w:tcPr>
          <w:p w:rsidR="003D1937" w:rsidRDefault="003D19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</w:t>
            </w:r>
          </w:p>
        </w:tc>
        <w:tc>
          <w:tcPr>
            <w:tcW w:w="3750" w:type="dxa"/>
            <w:gridSpan w:val="4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 w:cs="仿宋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月开始</w:t>
            </w:r>
          </w:p>
        </w:tc>
        <w:tc>
          <w:tcPr>
            <w:tcW w:w="2540" w:type="dxa"/>
            <w:gridSpan w:val="2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月完成　</w:t>
            </w:r>
          </w:p>
        </w:tc>
      </w:tr>
      <w:tr w:rsidR="003D1937">
        <w:trPr>
          <w:trHeight w:val="442"/>
          <w:jc w:val="center"/>
        </w:trPr>
        <w:tc>
          <w:tcPr>
            <w:tcW w:w="1460" w:type="dxa"/>
            <w:gridSpan w:val="2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专项年度</w:t>
            </w:r>
            <w:r>
              <w:rPr>
                <w:rFonts w:ascii="仿宋" w:eastAsia="仿宋" w:hAnsi="仿宋" w:cs="仿宋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7"/>
            <w:vAlign w:val="center"/>
          </w:tcPr>
          <w:p w:rsidR="003D1937" w:rsidRDefault="003D1937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3D1937">
        <w:trPr>
          <w:trHeight w:val="317"/>
          <w:jc w:val="center"/>
        </w:trPr>
        <w:tc>
          <w:tcPr>
            <w:tcW w:w="710" w:type="dxa"/>
            <w:vMerge w:val="restart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vAlign w:val="center"/>
          </w:tcPr>
          <w:p w:rsidR="003D1937" w:rsidRDefault="003D193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vAlign w:val="center"/>
          </w:tcPr>
          <w:p w:rsidR="003D1937" w:rsidRDefault="003D193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二级指标</w:t>
            </w:r>
          </w:p>
        </w:tc>
        <w:tc>
          <w:tcPr>
            <w:tcW w:w="2625" w:type="dxa"/>
            <w:gridSpan w:val="3"/>
            <w:vAlign w:val="center"/>
          </w:tcPr>
          <w:p w:rsidR="003D1937" w:rsidRDefault="003D193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2"/>
            <w:vAlign w:val="center"/>
          </w:tcPr>
          <w:p w:rsidR="003D1937" w:rsidRDefault="003D193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指标值</w:t>
            </w:r>
          </w:p>
        </w:tc>
        <w:tc>
          <w:tcPr>
            <w:tcW w:w="1960" w:type="dxa"/>
            <w:vAlign w:val="center"/>
          </w:tcPr>
          <w:p w:rsidR="003D1937" w:rsidRDefault="003D193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备注</w:t>
            </w:r>
          </w:p>
        </w:tc>
      </w:tr>
      <w:tr w:rsidR="003D1937">
        <w:trPr>
          <w:trHeight w:val="425"/>
          <w:jc w:val="center"/>
        </w:trPr>
        <w:tc>
          <w:tcPr>
            <w:tcW w:w="710" w:type="dxa"/>
            <w:vMerge/>
            <w:vAlign w:val="center"/>
          </w:tcPr>
          <w:p w:rsidR="003D1937" w:rsidRDefault="003D19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vAlign w:val="center"/>
          </w:tcPr>
          <w:p w:rsidR="003D1937" w:rsidRDefault="003D19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数量指标</w:t>
            </w:r>
          </w:p>
        </w:tc>
        <w:tc>
          <w:tcPr>
            <w:tcW w:w="2625" w:type="dxa"/>
            <w:gridSpan w:val="3"/>
            <w:vAlign w:val="bottom"/>
          </w:tcPr>
          <w:p w:rsidR="003D1937" w:rsidRDefault="003D19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全年水电费等开支；</w:t>
            </w:r>
          </w:p>
          <w:p w:rsidR="003D1937" w:rsidRDefault="003D19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台账制作；</w:t>
            </w:r>
          </w:p>
        </w:tc>
        <w:tc>
          <w:tcPr>
            <w:tcW w:w="1705" w:type="dxa"/>
            <w:gridSpan w:val="2"/>
            <w:vAlign w:val="bottom"/>
          </w:tcPr>
          <w:p w:rsidR="003D1937" w:rsidRDefault="003D1937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个月；台账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月制作</w:t>
            </w:r>
          </w:p>
        </w:tc>
        <w:tc>
          <w:tcPr>
            <w:tcW w:w="1960" w:type="dxa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3D1937">
        <w:trPr>
          <w:trHeight w:val="428"/>
          <w:jc w:val="center"/>
        </w:trPr>
        <w:tc>
          <w:tcPr>
            <w:tcW w:w="710" w:type="dxa"/>
            <w:vMerge/>
            <w:vAlign w:val="center"/>
          </w:tcPr>
          <w:p w:rsidR="003D1937" w:rsidRDefault="003D19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D1937" w:rsidRDefault="003D19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3D1937" w:rsidRDefault="003D19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质量指标</w:t>
            </w:r>
          </w:p>
        </w:tc>
        <w:tc>
          <w:tcPr>
            <w:tcW w:w="2625" w:type="dxa"/>
            <w:gridSpan w:val="3"/>
            <w:vAlign w:val="bottom"/>
          </w:tcPr>
          <w:p w:rsidR="003D1937" w:rsidRDefault="003D19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不拖欠水电费，维持场馆正常开放；</w:t>
            </w:r>
          </w:p>
          <w:p w:rsidR="003D1937" w:rsidRDefault="003D19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台账资料彩印胶装</w:t>
            </w:r>
          </w:p>
        </w:tc>
        <w:tc>
          <w:tcPr>
            <w:tcW w:w="1705" w:type="dxa"/>
            <w:gridSpan w:val="2"/>
            <w:vAlign w:val="bottom"/>
          </w:tcPr>
          <w:p w:rsidR="003D1937" w:rsidRDefault="003D1937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月底完成</w:t>
            </w:r>
          </w:p>
        </w:tc>
        <w:tc>
          <w:tcPr>
            <w:tcW w:w="1960" w:type="dxa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3D1937">
        <w:trPr>
          <w:trHeight w:val="406"/>
          <w:jc w:val="center"/>
        </w:trPr>
        <w:tc>
          <w:tcPr>
            <w:tcW w:w="710" w:type="dxa"/>
            <w:vMerge/>
            <w:vAlign w:val="center"/>
          </w:tcPr>
          <w:p w:rsidR="003D1937" w:rsidRDefault="003D19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D1937" w:rsidRDefault="003D19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3D1937" w:rsidRDefault="003D19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时效指标</w:t>
            </w:r>
          </w:p>
        </w:tc>
        <w:tc>
          <w:tcPr>
            <w:tcW w:w="2625" w:type="dxa"/>
            <w:gridSpan w:val="3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月之前完成　</w:t>
            </w:r>
          </w:p>
        </w:tc>
        <w:tc>
          <w:tcPr>
            <w:tcW w:w="1705" w:type="dxa"/>
            <w:gridSpan w:val="2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月份完成</w:t>
            </w:r>
          </w:p>
        </w:tc>
        <w:tc>
          <w:tcPr>
            <w:tcW w:w="1960" w:type="dxa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3D1937">
        <w:trPr>
          <w:trHeight w:val="408"/>
          <w:jc w:val="center"/>
        </w:trPr>
        <w:tc>
          <w:tcPr>
            <w:tcW w:w="710" w:type="dxa"/>
            <w:vMerge/>
            <w:vAlign w:val="center"/>
          </w:tcPr>
          <w:p w:rsidR="003D1937" w:rsidRDefault="003D19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D1937" w:rsidRDefault="003D19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3D1937" w:rsidRDefault="003D19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成本指标</w:t>
            </w:r>
          </w:p>
        </w:tc>
        <w:tc>
          <w:tcPr>
            <w:tcW w:w="2625" w:type="dxa"/>
            <w:gridSpan w:val="3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万元</w:t>
            </w:r>
          </w:p>
        </w:tc>
        <w:tc>
          <w:tcPr>
            <w:tcW w:w="1705" w:type="dxa"/>
            <w:gridSpan w:val="2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万元</w:t>
            </w:r>
          </w:p>
        </w:tc>
        <w:tc>
          <w:tcPr>
            <w:tcW w:w="1960" w:type="dxa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3D1937">
        <w:trPr>
          <w:trHeight w:val="389"/>
          <w:jc w:val="center"/>
        </w:trPr>
        <w:tc>
          <w:tcPr>
            <w:tcW w:w="710" w:type="dxa"/>
            <w:vMerge/>
            <w:vAlign w:val="center"/>
          </w:tcPr>
          <w:p w:rsidR="003D1937" w:rsidRDefault="003D19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vAlign w:val="center"/>
          </w:tcPr>
          <w:p w:rsidR="003D1937" w:rsidRDefault="003D19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经济效益指标</w:t>
            </w:r>
          </w:p>
        </w:tc>
        <w:tc>
          <w:tcPr>
            <w:tcW w:w="2625" w:type="dxa"/>
            <w:gridSpan w:val="3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无经济效益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gridSpan w:val="2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无经济效益</w:t>
            </w:r>
          </w:p>
        </w:tc>
        <w:tc>
          <w:tcPr>
            <w:tcW w:w="1960" w:type="dxa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3D1937">
        <w:trPr>
          <w:trHeight w:val="406"/>
          <w:jc w:val="center"/>
        </w:trPr>
        <w:tc>
          <w:tcPr>
            <w:tcW w:w="710" w:type="dxa"/>
            <w:vMerge/>
            <w:vAlign w:val="center"/>
          </w:tcPr>
          <w:p w:rsidR="003D1937" w:rsidRDefault="003D19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D1937" w:rsidRDefault="003D19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3D1937" w:rsidRDefault="003D19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社会效益指标</w:t>
            </w:r>
          </w:p>
        </w:tc>
        <w:tc>
          <w:tcPr>
            <w:tcW w:w="2625" w:type="dxa"/>
            <w:gridSpan w:val="3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给石鼓区群众带来便利　</w:t>
            </w:r>
          </w:p>
        </w:tc>
        <w:tc>
          <w:tcPr>
            <w:tcW w:w="1705" w:type="dxa"/>
            <w:gridSpan w:val="2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石鼓区群众</w:t>
            </w:r>
            <w:bookmarkStart w:id="0" w:name="_GoBack"/>
            <w:bookmarkEnd w:id="0"/>
          </w:p>
        </w:tc>
        <w:tc>
          <w:tcPr>
            <w:tcW w:w="1960" w:type="dxa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3D1937">
        <w:trPr>
          <w:trHeight w:val="408"/>
          <w:jc w:val="center"/>
        </w:trPr>
        <w:tc>
          <w:tcPr>
            <w:tcW w:w="710" w:type="dxa"/>
            <w:vMerge/>
            <w:vAlign w:val="center"/>
          </w:tcPr>
          <w:p w:rsidR="003D1937" w:rsidRDefault="003D19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D1937" w:rsidRDefault="003D19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3D1937" w:rsidRDefault="003D19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生态效益指标</w:t>
            </w:r>
          </w:p>
        </w:tc>
        <w:tc>
          <w:tcPr>
            <w:tcW w:w="2625" w:type="dxa"/>
            <w:gridSpan w:val="3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无污染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gridSpan w:val="2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无污染</w:t>
            </w:r>
          </w:p>
        </w:tc>
        <w:tc>
          <w:tcPr>
            <w:tcW w:w="1960" w:type="dxa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3D1937">
        <w:trPr>
          <w:trHeight w:val="445"/>
          <w:jc w:val="center"/>
        </w:trPr>
        <w:tc>
          <w:tcPr>
            <w:tcW w:w="710" w:type="dxa"/>
            <w:vMerge/>
            <w:vAlign w:val="center"/>
          </w:tcPr>
          <w:p w:rsidR="003D1937" w:rsidRDefault="003D19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D1937" w:rsidRDefault="003D19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3D1937" w:rsidRDefault="003D19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可持续影响指标</w:t>
            </w:r>
          </w:p>
        </w:tc>
        <w:tc>
          <w:tcPr>
            <w:tcW w:w="2625" w:type="dxa"/>
            <w:gridSpan w:val="3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维持场正常免费开放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gridSpan w:val="2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维持场正常免费开放</w:t>
            </w:r>
          </w:p>
        </w:tc>
        <w:tc>
          <w:tcPr>
            <w:tcW w:w="1960" w:type="dxa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3D1937">
        <w:trPr>
          <w:trHeight w:val="480"/>
          <w:jc w:val="center"/>
        </w:trPr>
        <w:tc>
          <w:tcPr>
            <w:tcW w:w="710" w:type="dxa"/>
            <w:vMerge/>
            <w:vAlign w:val="center"/>
          </w:tcPr>
          <w:p w:rsidR="003D1937" w:rsidRDefault="003D19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D1937" w:rsidRDefault="003D19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3D1937" w:rsidRDefault="003D1937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社会公众或服务对象满意度指标</w:t>
            </w:r>
          </w:p>
        </w:tc>
        <w:tc>
          <w:tcPr>
            <w:tcW w:w="2625" w:type="dxa"/>
            <w:gridSpan w:val="3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来馆群众反映</w:t>
            </w:r>
          </w:p>
        </w:tc>
        <w:tc>
          <w:tcPr>
            <w:tcW w:w="1705" w:type="dxa"/>
            <w:gridSpan w:val="2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争取</w:t>
            </w:r>
            <w:r>
              <w:rPr>
                <w:rFonts w:ascii="仿宋" w:eastAsia="仿宋" w:hAnsi="仿宋" w:cs="仿宋"/>
                <w:kern w:val="0"/>
                <w:szCs w:val="21"/>
              </w:rPr>
              <w:t>100%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满意</w:t>
            </w:r>
          </w:p>
        </w:tc>
        <w:tc>
          <w:tcPr>
            <w:tcW w:w="1960" w:type="dxa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3D1937">
        <w:trPr>
          <w:trHeight w:val="575"/>
          <w:jc w:val="center"/>
        </w:trPr>
        <w:tc>
          <w:tcPr>
            <w:tcW w:w="1460" w:type="dxa"/>
            <w:gridSpan w:val="2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专项实施</w:t>
            </w:r>
          </w:p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7"/>
            <w:vAlign w:val="center"/>
          </w:tcPr>
          <w:p w:rsidR="003D1937" w:rsidRDefault="003D1937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为确保专项实施而制定的制度和措施，如成立的专门管理机构、资金管理办法、项目管理办法、工作措施（方案、规划）等。</w:t>
            </w:r>
          </w:p>
        </w:tc>
      </w:tr>
      <w:tr w:rsidR="003D1937">
        <w:trPr>
          <w:trHeight w:val="600"/>
          <w:jc w:val="center"/>
        </w:trPr>
        <w:tc>
          <w:tcPr>
            <w:tcW w:w="1460" w:type="dxa"/>
            <w:gridSpan w:val="2"/>
            <w:vAlign w:val="center"/>
          </w:tcPr>
          <w:p w:rsidR="003D1937" w:rsidRDefault="003D1937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财政部门支出股室股审核意见</w:t>
            </w:r>
          </w:p>
        </w:tc>
        <w:tc>
          <w:tcPr>
            <w:tcW w:w="8060" w:type="dxa"/>
            <w:gridSpan w:val="7"/>
            <w:vAlign w:val="center"/>
          </w:tcPr>
          <w:p w:rsidR="003D1937" w:rsidRDefault="003D1937">
            <w:pPr>
              <w:widowControl/>
              <w:spacing w:line="280" w:lineRule="exact"/>
              <w:ind w:right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 w:rsidR="003D1937" w:rsidRDefault="003D1937">
            <w:pPr>
              <w:widowControl/>
              <w:spacing w:line="280" w:lineRule="exact"/>
              <w:ind w:right="630"/>
              <w:jc w:val="righ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 xml:space="preserve">                                                          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（盖章）</w:t>
            </w:r>
          </w:p>
          <w:p w:rsidR="003D1937" w:rsidRDefault="003D1937">
            <w:pPr>
              <w:widowControl/>
              <w:spacing w:line="280" w:lineRule="exact"/>
              <w:jc w:val="righ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</w:t>
            </w:r>
            <w:r>
              <w:rPr>
                <w:rFonts w:ascii="仿宋" w:eastAsia="仿宋" w:hAnsi="仿宋" w:cs="仿宋"/>
                <w:kern w:val="0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仿宋"/>
                <w:kern w:val="0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日</w:t>
            </w:r>
            <w:r>
              <w:rPr>
                <w:rFonts w:ascii="仿宋" w:eastAsia="仿宋" w:hAnsi="仿宋" w:cs="仿宋"/>
                <w:kern w:val="0"/>
                <w:szCs w:val="21"/>
              </w:rPr>
              <w:t xml:space="preserve">                                                        </w:t>
            </w:r>
          </w:p>
        </w:tc>
      </w:tr>
      <w:tr w:rsidR="003D1937">
        <w:trPr>
          <w:trHeight w:val="494"/>
          <w:jc w:val="center"/>
        </w:trPr>
        <w:tc>
          <w:tcPr>
            <w:tcW w:w="1460" w:type="dxa"/>
            <w:gridSpan w:val="2"/>
          </w:tcPr>
          <w:p w:rsidR="003D1937" w:rsidRDefault="003D1937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7"/>
            <w:vAlign w:val="bottom"/>
          </w:tcPr>
          <w:p w:rsidR="003D1937" w:rsidRDefault="003D1937">
            <w:pPr>
              <w:widowControl/>
              <w:spacing w:line="280" w:lineRule="exact"/>
              <w:ind w:right="630"/>
              <w:jc w:val="righ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（盖章）</w:t>
            </w:r>
          </w:p>
          <w:p w:rsidR="003D1937" w:rsidRDefault="003D1937">
            <w:pPr>
              <w:widowControl/>
              <w:tabs>
                <w:tab w:val="left" w:pos="3093"/>
                <w:tab w:val="left" w:pos="6493"/>
              </w:tabs>
              <w:ind w:firstLineChars="3100" w:firstLine="65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</w:t>
            </w:r>
            <w:r>
              <w:rPr>
                <w:rFonts w:ascii="仿宋" w:eastAsia="仿宋" w:hAnsi="仿宋" w:cs="仿宋"/>
                <w:kern w:val="0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仿宋"/>
                <w:kern w:val="0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日</w:t>
            </w:r>
          </w:p>
        </w:tc>
      </w:tr>
    </w:tbl>
    <w:p w:rsidR="003D1937" w:rsidRDefault="003D1937">
      <w:pPr>
        <w:widowControl/>
        <w:tabs>
          <w:tab w:val="left" w:pos="3093"/>
          <w:tab w:val="left" w:pos="6493"/>
        </w:tabs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填报人：</w:t>
      </w:r>
      <w:r>
        <w:rPr>
          <w:rFonts w:ascii="仿宋" w:eastAsia="仿宋" w:hAnsi="仿宋" w:cs="仿宋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>联系电话：</w:t>
      </w:r>
      <w:r>
        <w:rPr>
          <w:rFonts w:ascii="仿宋" w:eastAsia="仿宋" w:hAnsi="仿宋" w:cs="仿宋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>填报日期：</w:t>
      </w:r>
    </w:p>
    <w:p w:rsidR="003D1937" w:rsidRDefault="003D1937"/>
    <w:p w:rsidR="003D1937" w:rsidRDefault="003D1937" w:rsidP="001B3900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2-1</w:t>
      </w:r>
    </w:p>
    <w:p w:rsidR="003D1937" w:rsidRDefault="003D1937" w:rsidP="001B3900">
      <w:pPr>
        <w:spacing w:line="5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专项资金绩效目标申报表</w:t>
      </w:r>
      <w:r>
        <w:rPr>
          <w:rFonts w:eastAsia="方正小标宋_GBK"/>
          <w:bCs/>
          <w:kern w:val="0"/>
          <w:sz w:val="36"/>
          <w:szCs w:val="36"/>
        </w:rPr>
        <w:br/>
      </w:r>
      <w:r>
        <w:rPr>
          <w:rFonts w:eastAsia="楷体_GB2312" w:hint="eastAsia"/>
          <w:bCs/>
          <w:kern w:val="0"/>
          <w:sz w:val="32"/>
          <w:szCs w:val="32"/>
        </w:rPr>
        <w:t>（</w:t>
      </w:r>
      <w:r>
        <w:rPr>
          <w:rFonts w:eastAsia="楷体_GB2312"/>
          <w:bCs/>
          <w:kern w:val="0"/>
          <w:sz w:val="32"/>
          <w:szCs w:val="32"/>
        </w:rPr>
        <w:t xml:space="preserve"> 2021  </w:t>
      </w:r>
      <w:r>
        <w:rPr>
          <w:rFonts w:hint="eastAsia"/>
          <w:bCs/>
          <w:kern w:val="0"/>
          <w:sz w:val="32"/>
          <w:szCs w:val="32"/>
        </w:rPr>
        <w:t>年度</w:t>
      </w:r>
      <w:r>
        <w:rPr>
          <w:rFonts w:eastAsia="Malgun Gothic Semilight" w:hint="eastAsia"/>
          <w:bCs/>
          <w:kern w:val="0"/>
          <w:sz w:val="32"/>
          <w:szCs w:val="32"/>
        </w:rPr>
        <w:t>）</w:t>
      </w:r>
    </w:p>
    <w:p w:rsidR="003D1937" w:rsidRDefault="003D1937" w:rsidP="001B3900">
      <w:pPr>
        <w:widowControl/>
        <w:jc w:val="left"/>
        <w:rPr>
          <w:rFonts w:ascii="仿宋" w:eastAsia="仿宋" w:hAnsi="仿宋" w:cs="仿宋"/>
          <w:kern w:val="0"/>
          <w:sz w:val="20"/>
          <w:szCs w:val="20"/>
        </w:rPr>
      </w:pPr>
      <w:r>
        <w:rPr>
          <w:rFonts w:ascii="仿宋" w:eastAsia="仿宋" w:hAnsi="仿宋" w:cs="仿宋" w:hint="eastAsia"/>
          <w:kern w:val="0"/>
          <w:sz w:val="20"/>
          <w:szCs w:val="20"/>
        </w:rPr>
        <w:t>填报单位（盖章）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750"/>
        <w:gridCol w:w="1770"/>
        <w:gridCol w:w="590"/>
        <w:gridCol w:w="2000"/>
        <w:gridCol w:w="35"/>
        <w:gridCol w:w="1125"/>
        <w:gridCol w:w="580"/>
        <w:gridCol w:w="1960"/>
      </w:tblGrid>
      <w:tr w:rsidR="003D1937" w:rsidTr="00FC0C9F">
        <w:trPr>
          <w:trHeight w:val="346"/>
          <w:jc w:val="center"/>
        </w:trPr>
        <w:tc>
          <w:tcPr>
            <w:tcW w:w="1460" w:type="dxa"/>
            <w:gridSpan w:val="2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vAlign w:val="center"/>
          </w:tcPr>
          <w:p w:rsidR="003D1937" w:rsidRDefault="003D1937" w:rsidP="00FC0C9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非物质文化遗产申报保护经费</w:t>
            </w:r>
          </w:p>
        </w:tc>
        <w:tc>
          <w:tcPr>
            <w:tcW w:w="2000" w:type="dxa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4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延续专项</w:t>
            </w:r>
            <w:r>
              <w:rPr>
                <w:rFonts w:ascii="MS Mincho" w:eastAsia="MS Mincho" w:hAnsi="MS Mincho" w:cs="MS Mincho" w:hint="eastAsia"/>
                <w:kern w:val="0"/>
                <w:szCs w:val="21"/>
              </w:rPr>
              <w:t>☑</w:t>
            </w:r>
            <w:r>
              <w:rPr>
                <w:rFonts w:ascii="仿宋" w:eastAsia="仿宋" w:hAnsi="仿宋" w:cs="仿宋"/>
                <w:kern w:val="0"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新增专项□</w:t>
            </w:r>
            <w:r>
              <w:rPr>
                <w:rFonts w:ascii="仿宋" w:eastAsia="仿宋" w:hAnsi="仿宋" w:cs="仿宋"/>
                <w:kern w:val="0"/>
                <w:szCs w:val="21"/>
              </w:rPr>
              <w:t xml:space="preserve">    </w:t>
            </w:r>
          </w:p>
        </w:tc>
      </w:tr>
      <w:tr w:rsidR="003D1937" w:rsidTr="00FC0C9F">
        <w:trPr>
          <w:trHeight w:val="346"/>
          <w:jc w:val="center"/>
        </w:trPr>
        <w:tc>
          <w:tcPr>
            <w:tcW w:w="1460" w:type="dxa"/>
            <w:gridSpan w:val="2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石鼓区文化馆</w:t>
            </w:r>
          </w:p>
        </w:tc>
        <w:tc>
          <w:tcPr>
            <w:tcW w:w="2000" w:type="dxa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4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3D1937" w:rsidTr="00FC0C9F">
        <w:trPr>
          <w:trHeight w:val="463"/>
          <w:jc w:val="center"/>
        </w:trPr>
        <w:tc>
          <w:tcPr>
            <w:tcW w:w="1460" w:type="dxa"/>
            <w:gridSpan w:val="2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7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进行非物质文化遗产的传承保护工作</w:t>
            </w:r>
          </w:p>
        </w:tc>
      </w:tr>
      <w:tr w:rsidR="003D1937" w:rsidTr="00FC0C9F">
        <w:trPr>
          <w:trHeight w:val="521"/>
          <w:jc w:val="center"/>
        </w:trPr>
        <w:tc>
          <w:tcPr>
            <w:tcW w:w="1460" w:type="dxa"/>
            <w:gridSpan w:val="2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专项立项</w:t>
            </w:r>
          </w:p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7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非遗法　</w:t>
            </w:r>
          </w:p>
        </w:tc>
      </w:tr>
      <w:tr w:rsidR="003D1937" w:rsidTr="00FC0C9F">
        <w:trPr>
          <w:trHeight w:val="480"/>
          <w:jc w:val="center"/>
        </w:trPr>
        <w:tc>
          <w:tcPr>
            <w:tcW w:w="1460" w:type="dxa"/>
            <w:gridSpan w:val="2"/>
            <w:vMerge w:val="restart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专项实施</w:t>
            </w:r>
            <w:r>
              <w:rPr>
                <w:rFonts w:ascii="仿宋" w:eastAsia="仿宋" w:hAnsi="仿宋" w:cs="仿宋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进度计划</w:t>
            </w:r>
          </w:p>
        </w:tc>
        <w:tc>
          <w:tcPr>
            <w:tcW w:w="1770" w:type="dxa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4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2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计划完成时间</w:t>
            </w:r>
          </w:p>
        </w:tc>
      </w:tr>
      <w:tr w:rsidR="003D1937" w:rsidTr="00FC0C9F">
        <w:trPr>
          <w:trHeight w:val="480"/>
          <w:jc w:val="center"/>
        </w:trPr>
        <w:tc>
          <w:tcPr>
            <w:tcW w:w="1460" w:type="dxa"/>
            <w:gridSpan w:val="2"/>
            <w:vMerge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3D1937" w:rsidRDefault="003D1937" w:rsidP="00FC0C9F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、非遗进校园</w:t>
            </w:r>
          </w:p>
        </w:tc>
        <w:tc>
          <w:tcPr>
            <w:tcW w:w="3750" w:type="dxa"/>
            <w:gridSpan w:val="4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2021.3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40" w:type="dxa"/>
            <w:gridSpan w:val="2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2021.12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3D1937" w:rsidTr="00FC0C9F">
        <w:trPr>
          <w:trHeight w:val="480"/>
          <w:jc w:val="center"/>
        </w:trPr>
        <w:tc>
          <w:tcPr>
            <w:tcW w:w="1460" w:type="dxa"/>
            <w:gridSpan w:val="2"/>
            <w:vMerge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3D1937" w:rsidRDefault="003D1937" w:rsidP="00FC0C9F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、非遗研学</w:t>
            </w:r>
          </w:p>
        </w:tc>
        <w:tc>
          <w:tcPr>
            <w:tcW w:w="3750" w:type="dxa"/>
            <w:gridSpan w:val="4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2021.4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40" w:type="dxa"/>
            <w:gridSpan w:val="2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2021.12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3D1937" w:rsidTr="00FC0C9F">
        <w:trPr>
          <w:trHeight w:val="425"/>
          <w:jc w:val="center"/>
        </w:trPr>
        <w:tc>
          <w:tcPr>
            <w:tcW w:w="1460" w:type="dxa"/>
            <w:gridSpan w:val="2"/>
            <w:vMerge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3D1937" w:rsidRDefault="003D1937" w:rsidP="00FC0C9F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、群众非遗宣传</w:t>
            </w:r>
          </w:p>
        </w:tc>
        <w:tc>
          <w:tcPr>
            <w:tcW w:w="3750" w:type="dxa"/>
            <w:gridSpan w:val="4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2021.1</w:t>
            </w:r>
          </w:p>
        </w:tc>
        <w:tc>
          <w:tcPr>
            <w:tcW w:w="2540" w:type="dxa"/>
            <w:gridSpan w:val="2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2021.12</w:t>
            </w:r>
          </w:p>
        </w:tc>
      </w:tr>
      <w:tr w:rsidR="003D1937" w:rsidTr="00FC0C9F">
        <w:trPr>
          <w:trHeight w:val="442"/>
          <w:jc w:val="center"/>
        </w:trPr>
        <w:tc>
          <w:tcPr>
            <w:tcW w:w="1460" w:type="dxa"/>
            <w:gridSpan w:val="2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专项年度</w:t>
            </w:r>
            <w:r>
              <w:rPr>
                <w:rFonts w:ascii="仿宋" w:eastAsia="仿宋" w:hAnsi="仿宋" w:cs="仿宋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绩效目标</w:t>
            </w:r>
          </w:p>
        </w:tc>
        <w:tc>
          <w:tcPr>
            <w:tcW w:w="8060" w:type="dxa"/>
            <w:gridSpan w:val="7"/>
            <w:vAlign w:val="center"/>
          </w:tcPr>
          <w:p w:rsidR="003D1937" w:rsidRDefault="003D1937" w:rsidP="00FC0C9F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开展各类非遗宣传展示活动</w:t>
            </w:r>
          </w:p>
        </w:tc>
      </w:tr>
      <w:tr w:rsidR="003D1937" w:rsidTr="00FC0C9F">
        <w:trPr>
          <w:trHeight w:val="317"/>
          <w:jc w:val="center"/>
        </w:trPr>
        <w:tc>
          <w:tcPr>
            <w:tcW w:w="710" w:type="dxa"/>
            <w:vMerge w:val="restart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vAlign w:val="center"/>
          </w:tcPr>
          <w:p w:rsidR="003D1937" w:rsidRDefault="003D1937" w:rsidP="00FC0C9F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vAlign w:val="center"/>
          </w:tcPr>
          <w:p w:rsidR="003D1937" w:rsidRDefault="003D1937" w:rsidP="00FC0C9F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二级指标</w:t>
            </w:r>
          </w:p>
        </w:tc>
        <w:tc>
          <w:tcPr>
            <w:tcW w:w="2625" w:type="dxa"/>
            <w:gridSpan w:val="3"/>
            <w:vAlign w:val="center"/>
          </w:tcPr>
          <w:p w:rsidR="003D1937" w:rsidRDefault="003D1937" w:rsidP="00FC0C9F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2"/>
            <w:vAlign w:val="center"/>
          </w:tcPr>
          <w:p w:rsidR="003D1937" w:rsidRDefault="003D1937" w:rsidP="00FC0C9F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指标值</w:t>
            </w:r>
          </w:p>
        </w:tc>
        <w:tc>
          <w:tcPr>
            <w:tcW w:w="1960" w:type="dxa"/>
            <w:vAlign w:val="center"/>
          </w:tcPr>
          <w:p w:rsidR="003D1937" w:rsidRDefault="003D1937" w:rsidP="00FC0C9F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备注</w:t>
            </w:r>
          </w:p>
        </w:tc>
      </w:tr>
      <w:tr w:rsidR="003D1937" w:rsidTr="00FC0C9F">
        <w:trPr>
          <w:trHeight w:val="425"/>
          <w:jc w:val="center"/>
        </w:trPr>
        <w:tc>
          <w:tcPr>
            <w:tcW w:w="710" w:type="dxa"/>
            <w:vMerge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数量指标</w:t>
            </w:r>
          </w:p>
        </w:tc>
        <w:tc>
          <w:tcPr>
            <w:tcW w:w="2625" w:type="dxa"/>
            <w:gridSpan w:val="3"/>
            <w:vAlign w:val="bottom"/>
          </w:tcPr>
          <w:p w:rsidR="003D1937" w:rsidRDefault="003D1937" w:rsidP="00FC0C9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开展各类非遗宣传展示活动</w:t>
            </w:r>
          </w:p>
        </w:tc>
        <w:tc>
          <w:tcPr>
            <w:tcW w:w="1705" w:type="dxa"/>
            <w:gridSpan w:val="2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开展非遗进乡村、非遗进校园、非遗研学、非遗进社区</w:t>
            </w:r>
          </w:p>
        </w:tc>
        <w:tc>
          <w:tcPr>
            <w:tcW w:w="1960" w:type="dxa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3D1937" w:rsidTr="00FC0C9F">
        <w:trPr>
          <w:trHeight w:val="428"/>
          <w:jc w:val="center"/>
        </w:trPr>
        <w:tc>
          <w:tcPr>
            <w:tcW w:w="710" w:type="dxa"/>
            <w:vMerge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质量指标</w:t>
            </w:r>
          </w:p>
        </w:tc>
        <w:tc>
          <w:tcPr>
            <w:tcW w:w="2625" w:type="dxa"/>
            <w:gridSpan w:val="3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通过活动宣传非遗传统知识，扩大受众面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gridSpan w:val="2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基本满足通过活动宣传非遗传统知识，扩大受众面的目标</w:t>
            </w:r>
          </w:p>
        </w:tc>
        <w:tc>
          <w:tcPr>
            <w:tcW w:w="1960" w:type="dxa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3D1937" w:rsidTr="00FC0C9F">
        <w:trPr>
          <w:trHeight w:val="406"/>
          <w:jc w:val="center"/>
        </w:trPr>
        <w:tc>
          <w:tcPr>
            <w:tcW w:w="710" w:type="dxa"/>
            <w:vMerge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时效指标</w:t>
            </w:r>
          </w:p>
        </w:tc>
        <w:tc>
          <w:tcPr>
            <w:tcW w:w="2625" w:type="dxa"/>
            <w:gridSpan w:val="3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全年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gridSpan w:val="2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全年</w:t>
            </w:r>
          </w:p>
        </w:tc>
        <w:tc>
          <w:tcPr>
            <w:tcW w:w="1960" w:type="dxa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3D1937" w:rsidTr="00FC0C9F">
        <w:trPr>
          <w:trHeight w:val="408"/>
          <w:jc w:val="center"/>
        </w:trPr>
        <w:tc>
          <w:tcPr>
            <w:tcW w:w="710" w:type="dxa"/>
            <w:vMerge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成本指标</w:t>
            </w:r>
          </w:p>
        </w:tc>
        <w:tc>
          <w:tcPr>
            <w:tcW w:w="2625" w:type="dxa"/>
            <w:gridSpan w:val="3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万元</w:t>
            </w:r>
          </w:p>
        </w:tc>
        <w:tc>
          <w:tcPr>
            <w:tcW w:w="1705" w:type="dxa"/>
            <w:gridSpan w:val="2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万元</w:t>
            </w:r>
          </w:p>
        </w:tc>
        <w:tc>
          <w:tcPr>
            <w:tcW w:w="1960" w:type="dxa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3D1937" w:rsidTr="00FC0C9F">
        <w:trPr>
          <w:trHeight w:val="389"/>
          <w:jc w:val="center"/>
        </w:trPr>
        <w:tc>
          <w:tcPr>
            <w:tcW w:w="710" w:type="dxa"/>
            <w:vMerge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经济效益指标</w:t>
            </w:r>
          </w:p>
        </w:tc>
        <w:tc>
          <w:tcPr>
            <w:tcW w:w="2625" w:type="dxa"/>
            <w:gridSpan w:val="3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开展各类非遗宣传展示活动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gridSpan w:val="2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无</w:t>
            </w:r>
          </w:p>
        </w:tc>
        <w:tc>
          <w:tcPr>
            <w:tcW w:w="1960" w:type="dxa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3D1937" w:rsidTr="00FC0C9F">
        <w:trPr>
          <w:trHeight w:val="406"/>
          <w:jc w:val="center"/>
        </w:trPr>
        <w:tc>
          <w:tcPr>
            <w:tcW w:w="710" w:type="dxa"/>
            <w:vMerge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社会效益指标</w:t>
            </w:r>
          </w:p>
        </w:tc>
        <w:tc>
          <w:tcPr>
            <w:tcW w:w="2625" w:type="dxa"/>
            <w:gridSpan w:val="3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通过活动宣传非遗传统知识，扩大受众面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1705" w:type="dxa"/>
            <w:gridSpan w:val="2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石鼓区群众</w:t>
            </w:r>
          </w:p>
        </w:tc>
        <w:tc>
          <w:tcPr>
            <w:tcW w:w="1960" w:type="dxa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3D1937" w:rsidTr="00FC0C9F">
        <w:trPr>
          <w:trHeight w:val="408"/>
          <w:jc w:val="center"/>
        </w:trPr>
        <w:tc>
          <w:tcPr>
            <w:tcW w:w="710" w:type="dxa"/>
            <w:vMerge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生态效益指标</w:t>
            </w:r>
          </w:p>
        </w:tc>
        <w:tc>
          <w:tcPr>
            <w:tcW w:w="2625" w:type="dxa"/>
            <w:gridSpan w:val="3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污染程度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gridSpan w:val="2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无污染</w:t>
            </w:r>
          </w:p>
        </w:tc>
        <w:tc>
          <w:tcPr>
            <w:tcW w:w="1960" w:type="dxa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3D1937" w:rsidTr="00FC0C9F">
        <w:trPr>
          <w:trHeight w:val="445"/>
          <w:jc w:val="center"/>
        </w:trPr>
        <w:tc>
          <w:tcPr>
            <w:tcW w:w="710" w:type="dxa"/>
            <w:vMerge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可持续影响指标</w:t>
            </w:r>
          </w:p>
        </w:tc>
        <w:tc>
          <w:tcPr>
            <w:tcW w:w="2625" w:type="dxa"/>
            <w:gridSpan w:val="3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提高群众的精神文化生活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gridSpan w:val="2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可持续</w:t>
            </w:r>
          </w:p>
        </w:tc>
        <w:tc>
          <w:tcPr>
            <w:tcW w:w="1960" w:type="dxa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3D1937" w:rsidTr="00FC0C9F">
        <w:trPr>
          <w:trHeight w:val="480"/>
          <w:jc w:val="center"/>
        </w:trPr>
        <w:tc>
          <w:tcPr>
            <w:tcW w:w="710" w:type="dxa"/>
            <w:vMerge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社会公众或服务对象满意度指标</w:t>
            </w:r>
          </w:p>
        </w:tc>
        <w:tc>
          <w:tcPr>
            <w:tcW w:w="2625" w:type="dxa"/>
            <w:gridSpan w:val="3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群众满意度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gridSpan w:val="2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98</w:t>
            </w:r>
            <w:r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  <w:t>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1960" w:type="dxa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3D1937" w:rsidTr="001B3900">
        <w:trPr>
          <w:trHeight w:val="430"/>
          <w:jc w:val="center"/>
        </w:trPr>
        <w:tc>
          <w:tcPr>
            <w:tcW w:w="1460" w:type="dxa"/>
            <w:gridSpan w:val="2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专项实施</w:t>
            </w:r>
          </w:p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7"/>
            <w:vAlign w:val="center"/>
          </w:tcPr>
          <w:p w:rsidR="003D1937" w:rsidRDefault="003D1937" w:rsidP="00FC0C9F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3D1937" w:rsidTr="001B3900">
        <w:trPr>
          <w:trHeight w:val="480"/>
          <w:jc w:val="center"/>
        </w:trPr>
        <w:tc>
          <w:tcPr>
            <w:tcW w:w="1460" w:type="dxa"/>
            <w:gridSpan w:val="2"/>
            <w:vAlign w:val="center"/>
          </w:tcPr>
          <w:p w:rsidR="003D1937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财政部门支出股室股审核意见</w:t>
            </w:r>
          </w:p>
        </w:tc>
        <w:tc>
          <w:tcPr>
            <w:tcW w:w="8060" w:type="dxa"/>
            <w:gridSpan w:val="7"/>
            <w:vAlign w:val="center"/>
          </w:tcPr>
          <w:p w:rsidR="003D1937" w:rsidRDefault="003D1937" w:rsidP="00FC0C9F">
            <w:pPr>
              <w:widowControl/>
              <w:spacing w:line="280" w:lineRule="exact"/>
              <w:ind w:right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 w:rsidR="003D1937" w:rsidRDefault="003D1937" w:rsidP="00FC0C9F">
            <w:pPr>
              <w:widowControl/>
              <w:spacing w:line="280" w:lineRule="exact"/>
              <w:ind w:right="630"/>
              <w:jc w:val="righ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 xml:space="preserve">                                                          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（盖章）</w:t>
            </w:r>
          </w:p>
          <w:p w:rsidR="003D1937" w:rsidRDefault="003D1937" w:rsidP="00FC0C9F">
            <w:pPr>
              <w:widowControl/>
              <w:spacing w:line="280" w:lineRule="exact"/>
              <w:jc w:val="righ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</w:t>
            </w:r>
            <w:r>
              <w:rPr>
                <w:rFonts w:ascii="仿宋" w:eastAsia="仿宋" w:hAnsi="仿宋" w:cs="仿宋"/>
                <w:kern w:val="0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仿宋"/>
                <w:kern w:val="0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日</w:t>
            </w:r>
            <w:r>
              <w:rPr>
                <w:rFonts w:ascii="仿宋" w:eastAsia="仿宋" w:hAnsi="仿宋" w:cs="仿宋"/>
                <w:kern w:val="0"/>
                <w:szCs w:val="21"/>
              </w:rPr>
              <w:t xml:space="preserve">                                                        </w:t>
            </w:r>
          </w:p>
        </w:tc>
      </w:tr>
      <w:tr w:rsidR="003D1937" w:rsidTr="00FC0C9F">
        <w:trPr>
          <w:trHeight w:val="494"/>
          <w:jc w:val="center"/>
        </w:trPr>
        <w:tc>
          <w:tcPr>
            <w:tcW w:w="1460" w:type="dxa"/>
            <w:gridSpan w:val="2"/>
          </w:tcPr>
          <w:p w:rsidR="003D1937" w:rsidRDefault="003D1937" w:rsidP="00FC0C9F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7"/>
            <w:vAlign w:val="bottom"/>
          </w:tcPr>
          <w:p w:rsidR="003D1937" w:rsidRDefault="003D1937" w:rsidP="00FC0C9F">
            <w:pPr>
              <w:widowControl/>
              <w:spacing w:line="280" w:lineRule="exact"/>
              <w:ind w:right="630"/>
              <w:jc w:val="righ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（盖章）</w:t>
            </w:r>
          </w:p>
          <w:p w:rsidR="003D1937" w:rsidRDefault="003D1937" w:rsidP="00FC0C9F">
            <w:pPr>
              <w:widowControl/>
              <w:tabs>
                <w:tab w:val="left" w:pos="3093"/>
                <w:tab w:val="left" w:pos="6493"/>
              </w:tabs>
              <w:ind w:firstLineChars="3100" w:firstLine="65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</w:t>
            </w:r>
            <w:r>
              <w:rPr>
                <w:rFonts w:ascii="仿宋" w:eastAsia="仿宋" w:hAnsi="仿宋" w:cs="仿宋"/>
                <w:kern w:val="0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 w:cs="仿宋"/>
                <w:kern w:val="0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日</w:t>
            </w:r>
          </w:p>
        </w:tc>
      </w:tr>
    </w:tbl>
    <w:p w:rsidR="003D1937" w:rsidRDefault="003D1937" w:rsidP="001B3900">
      <w:pPr>
        <w:widowControl/>
        <w:tabs>
          <w:tab w:val="left" w:pos="3093"/>
          <w:tab w:val="left" w:pos="6493"/>
        </w:tabs>
        <w:jc w:val="left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填报人：</w:t>
      </w:r>
      <w:r>
        <w:rPr>
          <w:rFonts w:ascii="仿宋" w:eastAsia="仿宋" w:hAnsi="仿宋" w:cs="仿宋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>联系电话：</w:t>
      </w:r>
      <w:r>
        <w:rPr>
          <w:rFonts w:ascii="仿宋" w:eastAsia="仿宋" w:hAnsi="仿宋" w:cs="仿宋"/>
          <w:kern w:val="0"/>
          <w:szCs w:val="21"/>
        </w:rPr>
        <w:tab/>
      </w:r>
      <w:r>
        <w:rPr>
          <w:rFonts w:ascii="仿宋" w:eastAsia="仿宋" w:hAnsi="仿宋" w:cs="仿宋" w:hint="eastAsia"/>
          <w:kern w:val="0"/>
          <w:szCs w:val="21"/>
        </w:rPr>
        <w:t>填报日期：</w:t>
      </w:r>
    </w:p>
    <w:p w:rsidR="003D1937" w:rsidRPr="00C11A55" w:rsidRDefault="003D1937" w:rsidP="000E7FD6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Cs w:val="21"/>
        </w:rPr>
        <w:br w:type="page"/>
      </w:r>
      <w:r>
        <w:rPr>
          <w:rFonts w:eastAsia="黑体" w:hint="eastAsia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2-1</w:t>
      </w:r>
    </w:p>
    <w:p w:rsidR="003D1937" w:rsidRDefault="003D1937" w:rsidP="000E7FD6">
      <w:pPr>
        <w:spacing w:line="5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专项资金绩效目标申报表</w:t>
      </w:r>
      <w:r>
        <w:rPr>
          <w:rFonts w:eastAsia="方正小标宋_GBK"/>
          <w:bCs/>
          <w:kern w:val="0"/>
          <w:sz w:val="36"/>
          <w:szCs w:val="36"/>
        </w:rPr>
        <w:br/>
      </w:r>
      <w:r>
        <w:rPr>
          <w:rFonts w:eastAsia="楷体_GB2312" w:hint="eastAsia"/>
          <w:bCs/>
          <w:kern w:val="0"/>
          <w:sz w:val="32"/>
          <w:szCs w:val="32"/>
        </w:rPr>
        <w:t>（</w:t>
      </w:r>
      <w:r>
        <w:rPr>
          <w:rFonts w:eastAsia="楷体_GB2312"/>
          <w:bCs/>
          <w:kern w:val="0"/>
          <w:sz w:val="32"/>
          <w:szCs w:val="32"/>
        </w:rPr>
        <w:t>2021</w:t>
      </w:r>
      <w:r>
        <w:rPr>
          <w:rFonts w:hint="eastAsia"/>
          <w:bCs/>
          <w:kern w:val="0"/>
          <w:sz w:val="32"/>
          <w:szCs w:val="32"/>
        </w:rPr>
        <w:t>年度</w:t>
      </w:r>
      <w:r>
        <w:rPr>
          <w:rFonts w:eastAsia="Malgun Gothic Semilight" w:hint="eastAsia"/>
          <w:bCs/>
          <w:kern w:val="0"/>
          <w:sz w:val="32"/>
          <w:szCs w:val="32"/>
        </w:rPr>
        <w:t>）</w:t>
      </w:r>
    </w:p>
    <w:p w:rsidR="003D1937" w:rsidRPr="00BF1404" w:rsidRDefault="003D1937" w:rsidP="000E7FD6">
      <w:pPr>
        <w:widowControl/>
        <w:jc w:val="left"/>
        <w:rPr>
          <w:rFonts w:ascii="仿宋" w:eastAsia="仿宋" w:hAnsi="仿宋"/>
          <w:kern w:val="0"/>
          <w:szCs w:val="21"/>
        </w:rPr>
      </w:pPr>
      <w:r w:rsidRPr="00BF1404">
        <w:rPr>
          <w:rFonts w:ascii="仿宋" w:eastAsia="仿宋" w:hAnsi="仿宋" w:hint="eastAsia"/>
          <w:kern w:val="0"/>
          <w:szCs w:val="21"/>
        </w:rPr>
        <w:t>填报单位（盖章）</w:t>
      </w:r>
    </w:p>
    <w:tbl>
      <w:tblPr>
        <w:tblW w:w="9787" w:type="dxa"/>
        <w:jc w:val="center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750"/>
        <w:gridCol w:w="1770"/>
        <w:gridCol w:w="590"/>
        <w:gridCol w:w="2000"/>
        <w:gridCol w:w="35"/>
        <w:gridCol w:w="1125"/>
        <w:gridCol w:w="30"/>
        <w:gridCol w:w="550"/>
        <w:gridCol w:w="2227"/>
      </w:tblGrid>
      <w:tr w:rsidR="003D1937" w:rsidRPr="00BF1404" w:rsidTr="00FC0C9F">
        <w:trPr>
          <w:trHeight w:val="346"/>
          <w:jc w:val="center"/>
        </w:trPr>
        <w:tc>
          <w:tcPr>
            <w:tcW w:w="1460" w:type="dxa"/>
            <w:gridSpan w:val="2"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  <w:r w:rsidRPr="0034140B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旅游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日常工作经费</w:t>
            </w:r>
          </w:p>
        </w:tc>
        <w:tc>
          <w:tcPr>
            <w:tcW w:w="2000" w:type="dxa"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kern w:val="0"/>
                <w:szCs w:val="21"/>
              </w:rPr>
              <w:t>专项属性</w:t>
            </w:r>
          </w:p>
        </w:tc>
        <w:tc>
          <w:tcPr>
            <w:tcW w:w="3967" w:type="dxa"/>
            <w:gridSpan w:val="5"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kern w:val="0"/>
                <w:szCs w:val="21"/>
              </w:rPr>
              <w:t>延续专项√</w:t>
            </w:r>
            <w:r w:rsidRPr="00BF1404"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  <w:r w:rsidRPr="00BF1404">
              <w:rPr>
                <w:rFonts w:ascii="仿宋" w:eastAsia="仿宋" w:hAnsi="仿宋" w:hint="eastAsia"/>
                <w:kern w:val="0"/>
                <w:szCs w:val="21"/>
              </w:rPr>
              <w:t>新增专项□</w:t>
            </w:r>
            <w:r w:rsidRPr="00BF1404">
              <w:rPr>
                <w:rFonts w:ascii="仿宋" w:eastAsia="仿宋" w:hAnsi="仿宋"/>
                <w:kern w:val="0"/>
                <w:szCs w:val="21"/>
              </w:rPr>
              <w:t xml:space="preserve">     </w:t>
            </w:r>
          </w:p>
        </w:tc>
      </w:tr>
      <w:tr w:rsidR="003D1937" w:rsidRPr="00BF1404" w:rsidTr="00FC0C9F">
        <w:trPr>
          <w:trHeight w:val="346"/>
          <w:jc w:val="center"/>
        </w:trPr>
        <w:tc>
          <w:tcPr>
            <w:tcW w:w="1460" w:type="dxa"/>
            <w:gridSpan w:val="2"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  <w:r w:rsidRPr="00BF140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石鼓区文化旅游体育局</w:t>
            </w:r>
          </w:p>
        </w:tc>
        <w:tc>
          <w:tcPr>
            <w:tcW w:w="2000" w:type="dxa"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kern w:val="0"/>
                <w:szCs w:val="21"/>
              </w:rPr>
              <w:t>资金总额（万元）</w:t>
            </w:r>
          </w:p>
        </w:tc>
        <w:tc>
          <w:tcPr>
            <w:tcW w:w="3967" w:type="dxa"/>
            <w:gridSpan w:val="5"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10</w:t>
            </w:r>
          </w:p>
        </w:tc>
      </w:tr>
      <w:tr w:rsidR="003D1937" w:rsidRPr="00BF1404" w:rsidTr="00FC0C9F">
        <w:trPr>
          <w:trHeight w:val="323"/>
          <w:jc w:val="center"/>
        </w:trPr>
        <w:tc>
          <w:tcPr>
            <w:tcW w:w="1460" w:type="dxa"/>
            <w:gridSpan w:val="2"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kern w:val="0"/>
                <w:szCs w:val="21"/>
              </w:rPr>
              <w:t>部门相应职能职责概述</w:t>
            </w:r>
          </w:p>
        </w:tc>
        <w:tc>
          <w:tcPr>
            <w:tcW w:w="8327" w:type="dxa"/>
            <w:gridSpan w:val="8"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ind w:firstLineChars="200" w:firstLine="420"/>
              <w:rPr>
                <w:rFonts w:ascii="仿宋" w:eastAsia="仿宋" w:hAnsi="仿宋"/>
                <w:kern w:val="0"/>
                <w:szCs w:val="21"/>
              </w:rPr>
            </w:pPr>
            <w:r w:rsidRPr="00F071D7">
              <w:rPr>
                <w:rFonts w:ascii="仿宋" w:eastAsia="仿宋" w:hAnsi="仿宋" w:hint="eastAsia"/>
                <w:kern w:val="0"/>
                <w:szCs w:val="21"/>
              </w:rPr>
              <w:t>根据《中共衡阳市委办公室衡阳市人民政府办公室关于印发〈石鼓区机构改革方案〉的通知》（衡办﹝</w:t>
            </w:r>
            <w:r w:rsidRPr="00F071D7">
              <w:rPr>
                <w:rFonts w:ascii="仿宋" w:eastAsia="仿宋" w:hAnsi="仿宋"/>
                <w:kern w:val="0"/>
                <w:szCs w:val="21"/>
              </w:rPr>
              <w:t>2019</w:t>
            </w:r>
            <w:r w:rsidRPr="00F071D7">
              <w:rPr>
                <w:rFonts w:ascii="仿宋" w:eastAsia="仿宋" w:hAnsi="仿宋" w:hint="eastAsia"/>
                <w:kern w:val="0"/>
                <w:szCs w:val="21"/>
              </w:rPr>
              <w:t>﹞</w:t>
            </w:r>
            <w:r w:rsidRPr="00F071D7">
              <w:rPr>
                <w:rFonts w:ascii="仿宋" w:eastAsia="仿宋" w:hAnsi="仿宋"/>
                <w:kern w:val="0"/>
                <w:szCs w:val="21"/>
              </w:rPr>
              <w:t>12</w:t>
            </w:r>
            <w:r w:rsidRPr="00F071D7">
              <w:rPr>
                <w:rFonts w:ascii="仿宋" w:eastAsia="仿宋" w:hAnsi="仿宋" w:hint="eastAsia"/>
                <w:kern w:val="0"/>
                <w:szCs w:val="21"/>
              </w:rPr>
              <w:t>号），制定本规定。</w:t>
            </w:r>
            <w:r w:rsidRPr="00F071D7">
              <w:rPr>
                <w:rFonts w:ascii="仿宋" w:eastAsia="仿宋" w:hAnsi="仿宋" w:hint="eastAsia"/>
                <w:bCs/>
                <w:kern w:val="0"/>
                <w:szCs w:val="21"/>
              </w:rPr>
              <w:t>石鼓区文化旅游体育局（以下简称区文旅体局）</w:t>
            </w:r>
            <w:r w:rsidRPr="00F071D7">
              <w:rPr>
                <w:rFonts w:ascii="仿宋" w:eastAsia="仿宋" w:hAnsi="仿宋" w:hint="eastAsia"/>
                <w:kern w:val="0"/>
                <w:szCs w:val="21"/>
              </w:rPr>
              <w:t>是区政府工作部门，为正科级，对外使用石鼓区文物局名称。</w:t>
            </w:r>
            <w:r w:rsidRPr="00F071D7">
              <w:rPr>
                <w:rFonts w:ascii="仿宋" w:eastAsia="仿宋" w:hAnsi="仿宋" w:hint="eastAsia"/>
                <w:bCs/>
                <w:kern w:val="0"/>
                <w:szCs w:val="21"/>
              </w:rPr>
              <w:t>区文旅体局</w:t>
            </w:r>
            <w:r w:rsidRPr="00F071D7">
              <w:rPr>
                <w:rFonts w:ascii="仿宋" w:eastAsia="仿宋" w:hAnsi="仿宋" w:hint="eastAsia"/>
                <w:kern w:val="0"/>
                <w:szCs w:val="21"/>
              </w:rPr>
              <w:t>贯彻落实党中央关于文化（文物）、旅游、体育工作的方针政策和决策部署，全面贯彻落实省委、市委、区委关于文化（文物）、旅游、体育工作的部署要求，在履行职责过程中坚持和加强党对文化（文物）、旅游、体育工作的集中统一领导。</w:t>
            </w:r>
          </w:p>
        </w:tc>
      </w:tr>
      <w:tr w:rsidR="003D1937" w:rsidRPr="00BF1404" w:rsidTr="00FC0C9F">
        <w:trPr>
          <w:trHeight w:val="521"/>
          <w:jc w:val="center"/>
        </w:trPr>
        <w:tc>
          <w:tcPr>
            <w:tcW w:w="1460" w:type="dxa"/>
            <w:gridSpan w:val="2"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kern w:val="0"/>
                <w:szCs w:val="21"/>
              </w:rPr>
              <w:t>专项立项</w:t>
            </w:r>
          </w:p>
          <w:p w:rsidR="003D1937" w:rsidRPr="00BF1404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kern w:val="0"/>
                <w:szCs w:val="21"/>
              </w:rPr>
              <w:t>依据</w:t>
            </w:r>
          </w:p>
        </w:tc>
        <w:tc>
          <w:tcPr>
            <w:tcW w:w="8327" w:type="dxa"/>
            <w:gridSpan w:val="8"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根据</w:t>
            </w:r>
            <w:r w:rsidRPr="00BF1404">
              <w:rPr>
                <w:rFonts w:ascii="仿宋" w:eastAsia="仿宋" w:hAnsi="仿宋" w:hint="eastAsia"/>
                <w:kern w:val="0"/>
                <w:szCs w:val="21"/>
              </w:rPr>
              <w:t xml:space="preserve">上级文件　</w:t>
            </w:r>
          </w:p>
        </w:tc>
      </w:tr>
      <w:tr w:rsidR="003D1937" w:rsidRPr="00BF1404" w:rsidTr="00FC0C9F">
        <w:trPr>
          <w:trHeight w:val="480"/>
          <w:jc w:val="center"/>
        </w:trPr>
        <w:tc>
          <w:tcPr>
            <w:tcW w:w="1460" w:type="dxa"/>
            <w:gridSpan w:val="2"/>
            <w:vMerge w:val="restart"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kern w:val="0"/>
                <w:szCs w:val="21"/>
              </w:rPr>
              <w:t>专项实施</w:t>
            </w:r>
            <w:r w:rsidRPr="00BF1404"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  <w:r w:rsidRPr="00BF1404">
              <w:rPr>
                <w:rFonts w:ascii="仿宋" w:eastAsia="仿宋" w:hAnsi="仿宋" w:hint="eastAsia"/>
                <w:kern w:val="0"/>
                <w:szCs w:val="21"/>
              </w:rPr>
              <w:t>进度计划</w:t>
            </w:r>
          </w:p>
        </w:tc>
        <w:tc>
          <w:tcPr>
            <w:tcW w:w="1770" w:type="dxa"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4"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kern w:val="0"/>
                <w:szCs w:val="21"/>
              </w:rPr>
              <w:t>计划开始时间</w:t>
            </w:r>
          </w:p>
        </w:tc>
        <w:tc>
          <w:tcPr>
            <w:tcW w:w="2807" w:type="dxa"/>
            <w:gridSpan w:val="3"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kern w:val="0"/>
                <w:szCs w:val="21"/>
              </w:rPr>
              <w:t>计划完成时间</w:t>
            </w:r>
          </w:p>
        </w:tc>
      </w:tr>
      <w:tr w:rsidR="003D1937" w:rsidRPr="00BF1404" w:rsidTr="00FC0C9F">
        <w:trPr>
          <w:trHeight w:val="480"/>
          <w:jc w:val="center"/>
        </w:trPr>
        <w:tc>
          <w:tcPr>
            <w:tcW w:w="1460" w:type="dxa"/>
            <w:gridSpan w:val="2"/>
            <w:vMerge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3D1937" w:rsidRPr="0034140B" w:rsidRDefault="003D1937" w:rsidP="00FC0C9F">
            <w:pPr>
              <w:widowControl/>
              <w:spacing w:line="260" w:lineRule="exact"/>
              <w:jc w:val="left"/>
              <w:rPr>
                <w:rFonts w:ascii="仿宋" w:eastAsia="仿宋" w:hAnsi="仿宋"/>
                <w:bCs/>
                <w:kern w:val="0"/>
                <w:szCs w:val="21"/>
              </w:rPr>
            </w:pPr>
            <w:r w:rsidRPr="0034140B">
              <w:rPr>
                <w:rFonts w:ascii="仿宋" w:eastAsia="仿宋" w:hAnsi="仿宋"/>
                <w:bCs/>
                <w:kern w:val="0"/>
                <w:szCs w:val="21"/>
              </w:rPr>
              <w:t>1.</w:t>
            </w:r>
            <w:r w:rsidRPr="0034140B">
              <w:rPr>
                <w:rFonts w:ascii="仿宋" w:eastAsia="仿宋" w:hAnsi="仿宋" w:hint="eastAsia"/>
                <w:bCs/>
                <w:kern w:val="0"/>
                <w:szCs w:val="21"/>
              </w:rPr>
              <w:t>参加国家、省、市等旅游博览会或展会</w:t>
            </w:r>
          </w:p>
        </w:tc>
        <w:tc>
          <w:tcPr>
            <w:tcW w:w="3750" w:type="dxa"/>
            <w:gridSpan w:val="4"/>
            <w:vAlign w:val="center"/>
          </w:tcPr>
          <w:p w:rsidR="003D1937" w:rsidRPr="00BF1404" w:rsidRDefault="003D1937" w:rsidP="00FC0C9F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/>
                <w:kern w:val="0"/>
                <w:szCs w:val="21"/>
              </w:rPr>
              <w:t>202</w:t>
            </w:r>
            <w:r>
              <w:rPr>
                <w:rFonts w:ascii="仿宋" w:eastAsia="仿宋" w:hAnsi="仿宋"/>
                <w:kern w:val="0"/>
                <w:szCs w:val="21"/>
              </w:rPr>
              <w:t>1</w:t>
            </w:r>
            <w:r w:rsidRPr="00BF1404">
              <w:rPr>
                <w:rFonts w:ascii="仿宋" w:eastAsia="仿宋" w:hAnsi="仿宋"/>
                <w:kern w:val="0"/>
                <w:szCs w:val="21"/>
              </w:rPr>
              <w:t>.3</w:t>
            </w:r>
            <w:r w:rsidRPr="00BF1404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7" w:type="dxa"/>
            <w:gridSpan w:val="3"/>
            <w:vAlign w:val="center"/>
          </w:tcPr>
          <w:p w:rsidR="003D1937" w:rsidRPr="00BF1404" w:rsidRDefault="003D1937" w:rsidP="00FC0C9F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/>
                <w:kern w:val="0"/>
                <w:szCs w:val="21"/>
              </w:rPr>
              <w:t>202</w:t>
            </w:r>
            <w:r>
              <w:rPr>
                <w:rFonts w:ascii="仿宋" w:eastAsia="仿宋" w:hAnsi="仿宋"/>
                <w:kern w:val="0"/>
                <w:szCs w:val="21"/>
              </w:rPr>
              <w:t>1</w:t>
            </w:r>
            <w:r w:rsidRPr="00BF1404">
              <w:rPr>
                <w:rFonts w:ascii="仿宋" w:eastAsia="仿宋" w:hAnsi="仿宋"/>
                <w:kern w:val="0"/>
                <w:szCs w:val="21"/>
              </w:rPr>
              <w:t>.12</w:t>
            </w:r>
            <w:r w:rsidRPr="00BF1404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3D1937" w:rsidRPr="00BF1404" w:rsidTr="00FC0C9F">
        <w:trPr>
          <w:trHeight w:val="480"/>
          <w:jc w:val="center"/>
        </w:trPr>
        <w:tc>
          <w:tcPr>
            <w:tcW w:w="1460" w:type="dxa"/>
            <w:gridSpan w:val="2"/>
            <w:vMerge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3D1937" w:rsidRPr="0034140B" w:rsidRDefault="003D1937" w:rsidP="00FC0C9F">
            <w:pPr>
              <w:widowControl/>
              <w:spacing w:line="260" w:lineRule="exact"/>
              <w:jc w:val="left"/>
              <w:rPr>
                <w:rFonts w:ascii="仿宋" w:eastAsia="仿宋" w:hAnsi="仿宋"/>
                <w:bCs/>
                <w:kern w:val="0"/>
                <w:szCs w:val="21"/>
              </w:rPr>
            </w:pPr>
            <w:r w:rsidRPr="0034140B">
              <w:rPr>
                <w:rFonts w:ascii="仿宋" w:eastAsia="仿宋" w:hAnsi="仿宋"/>
                <w:bCs/>
                <w:kern w:val="0"/>
                <w:szCs w:val="21"/>
              </w:rPr>
              <w:t>2.</w:t>
            </w:r>
            <w:r w:rsidRPr="0034140B">
              <w:rPr>
                <w:rFonts w:ascii="仿宋" w:eastAsia="仿宋" w:hAnsi="仿宋" w:hint="eastAsia"/>
                <w:bCs/>
                <w:kern w:val="0"/>
                <w:szCs w:val="21"/>
              </w:rPr>
              <w:t>组织或参加业务培训班</w:t>
            </w:r>
          </w:p>
        </w:tc>
        <w:tc>
          <w:tcPr>
            <w:tcW w:w="3750" w:type="dxa"/>
            <w:gridSpan w:val="4"/>
            <w:vAlign w:val="center"/>
          </w:tcPr>
          <w:p w:rsidR="003D1937" w:rsidRPr="00BF1404" w:rsidRDefault="003D1937" w:rsidP="00FC0C9F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2021.3</w:t>
            </w:r>
            <w:r w:rsidRPr="00BF1404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7" w:type="dxa"/>
            <w:gridSpan w:val="3"/>
            <w:vAlign w:val="center"/>
          </w:tcPr>
          <w:p w:rsidR="003D1937" w:rsidRPr="00BF1404" w:rsidRDefault="003D1937" w:rsidP="00FC0C9F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/>
                <w:kern w:val="0"/>
                <w:szCs w:val="21"/>
              </w:rPr>
              <w:t>202</w:t>
            </w:r>
            <w:r>
              <w:rPr>
                <w:rFonts w:ascii="仿宋" w:eastAsia="仿宋" w:hAnsi="仿宋"/>
                <w:kern w:val="0"/>
                <w:szCs w:val="21"/>
              </w:rPr>
              <w:t>1</w:t>
            </w:r>
            <w:r w:rsidRPr="00BF1404">
              <w:rPr>
                <w:rFonts w:ascii="仿宋" w:eastAsia="仿宋" w:hAnsi="仿宋"/>
                <w:kern w:val="0"/>
                <w:szCs w:val="21"/>
              </w:rPr>
              <w:t>.12</w:t>
            </w:r>
            <w:r w:rsidRPr="00BF1404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3D1937" w:rsidRPr="00BF1404" w:rsidTr="00FC0C9F">
        <w:trPr>
          <w:trHeight w:val="425"/>
          <w:jc w:val="center"/>
        </w:trPr>
        <w:tc>
          <w:tcPr>
            <w:tcW w:w="1460" w:type="dxa"/>
            <w:gridSpan w:val="2"/>
            <w:vMerge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3D1937" w:rsidRPr="0034140B" w:rsidRDefault="003D1937" w:rsidP="00FC0C9F">
            <w:pPr>
              <w:widowControl/>
              <w:spacing w:line="260" w:lineRule="exact"/>
              <w:jc w:val="center"/>
              <w:rPr>
                <w:rFonts w:ascii="仿宋" w:eastAsia="仿宋" w:hAnsi="仿宋"/>
                <w:bCs/>
                <w:kern w:val="0"/>
                <w:szCs w:val="21"/>
              </w:rPr>
            </w:pPr>
            <w:r w:rsidRPr="0034140B">
              <w:rPr>
                <w:rFonts w:ascii="仿宋" w:eastAsia="仿宋" w:hAnsi="仿宋"/>
                <w:bCs/>
                <w:kern w:val="0"/>
                <w:szCs w:val="21"/>
              </w:rPr>
              <w:t>3.</w:t>
            </w:r>
            <w:r w:rsidRPr="0034140B">
              <w:rPr>
                <w:rFonts w:ascii="仿宋" w:eastAsia="仿宋" w:hAnsi="仿宋" w:hint="eastAsia"/>
                <w:bCs/>
                <w:kern w:val="0"/>
                <w:szCs w:val="21"/>
              </w:rPr>
              <w:t>加强辖区内旅游行业监管</w:t>
            </w:r>
          </w:p>
        </w:tc>
        <w:tc>
          <w:tcPr>
            <w:tcW w:w="3780" w:type="dxa"/>
            <w:gridSpan w:val="5"/>
            <w:vAlign w:val="center"/>
          </w:tcPr>
          <w:p w:rsidR="003D1937" w:rsidRPr="00BF1404" w:rsidRDefault="003D1937" w:rsidP="00FC0C9F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2021.3</w:t>
            </w:r>
            <w:r w:rsidRPr="00BF1404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77" w:type="dxa"/>
            <w:gridSpan w:val="2"/>
            <w:vAlign w:val="center"/>
          </w:tcPr>
          <w:p w:rsidR="003D1937" w:rsidRPr="00BF1404" w:rsidRDefault="003D1937" w:rsidP="00FC0C9F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/>
                <w:kern w:val="0"/>
                <w:szCs w:val="21"/>
              </w:rPr>
              <w:t>202</w:t>
            </w:r>
            <w:r>
              <w:rPr>
                <w:rFonts w:ascii="仿宋" w:eastAsia="仿宋" w:hAnsi="仿宋"/>
                <w:kern w:val="0"/>
                <w:szCs w:val="21"/>
              </w:rPr>
              <w:t>1</w:t>
            </w:r>
            <w:r w:rsidRPr="00BF1404">
              <w:rPr>
                <w:rFonts w:ascii="仿宋" w:eastAsia="仿宋" w:hAnsi="仿宋"/>
                <w:kern w:val="0"/>
                <w:szCs w:val="21"/>
              </w:rPr>
              <w:t>.12</w:t>
            </w:r>
            <w:r w:rsidRPr="00BF1404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3D1937" w:rsidRPr="00BF1404" w:rsidTr="00FC0C9F">
        <w:trPr>
          <w:trHeight w:val="361"/>
          <w:jc w:val="center"/>
        </w:trPr>
        <w:tc>
          <w:tcPr>
            <w:tcW w:w="1460" w:type="dxa"/>
            <w:gridSpan w:val="2"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kern w:val="0"/>
                <w:szCs w:val="21"/>
              </w:rPr>
              <w:t>专项长期</w:t>
            </w:r>
            <w:r w:rsidRPr="00BF1404"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  <w:r w:rsidRPr="00BF1404">
              <w:rPr>
                <w:rFonts w:ascii="仿宋" w:eastAsia="仿宋" w:hAnsi="仿宋" w:hint="eastAsia"/>
                <w:kern w:val="0"/>
                <w:szCs w:val="21"/>
              </w:rPr>
              <w:t>绩效目标</w:t>
            </w:r>
          </w:p>
        </w:tc>
        <w:tc>
          <w:tcPr>
            <w:tcW w:w="8327" w:type="dxa"/>
            <w:gridSpan w:val="8"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3D1937" w:rsidRPr="00BF1404" w:rsidTr="00FC0C9F">
        <w:trPr>
          <w:trHeight w:val="442"/>
          <w:jc w:val="center"/>
        </w:trPr>
        <w:tc>
          <w:tcPr>
            <w:tcW w:w="1460" w:type="dxa"/>
            <w:gridSpan w:val="2"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kern w:val="0"/>
                <w:szCs w:val="21"/>
              </w:rPr>
              <w:t>专项年度</w:t>
            </w:r>
            <w:r w:rsidRPr="00BF1404">
              <w:rPr>
                <w:rFonts w:ascii="仿宋" w:eastAsia="仿宋" w:hAnsi="仿宋"/>
                <w:kern w:val="0"/>
                <w:szCs w:val="21"/>
              </w:rPr>
              <w:t xml:space="preserve">  </w:t>
            </w:r>
            <w:r w:rsidRPr="00BF1404">
              <w:rPr>
                <w:rFonts w:ascii="仿宋" w:eastAsia="仿宋" w:hAnsi="仿宋" w:hint="eastAsia"/>
                <w:kern w:val="0"/>
                <w:szCs w:val="21"/>
              </w:rPr>
              <w:t>绩效目标</w:t>
            </w:r>
          </w:p>
        </w:tc>
        <w:tc>
          <w:tcPr>
            <w:tcW w:w="8327" w:type="dxa"/>
            <w:gridSpan w:val="8"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rPr>
                <w:rFonts w:ascii="仿宋" w:eastAsia="仿宋" w:hAnsi="仿宋"/>
                <w:kern w:val="0"/>
                <w:szCs w:val="21"/>
              </w:rPr>
            </w:pPr>
            <w:r w:rsidRPr="0034140B">
              <w:rPr>
                <w:rFonts w:ascii="仿宋" w:eastAsia="仿宋" w:hAnsi="仿宋" w:hint="eastAsia"/>
                <w:kern w:val="0"/>
                <w:szCs w:val="21"/>
              </w:rPr>
              <w:t>按要求完成年度目标</w:t>
            </w:r>
          </w:p>
        </w:tc>
      </w:tr>
      <w:tr w:rsidR="003D1937" w:rsidRPr="00BF1404" w:rsidTr="00FC0C9F">
        <w:trPr>
          <w:trHeight w:val="317"/>
          <w:jc w:val="center"/>
        </w:trPr>
        <w:tc>
          <w:tcPr>
            <w:tcW w:w="710" w:type="dxa"/>
            <w:vMerge w:val="restart"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vAlign w:val="center"/>
          </w:tcPr>
          <w:p w:rsidR="003D1937" w:rsidRPr="00BF1404" w:rsidRDefault="003D1937" w:rsidP="00FC0C9F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vAlign w:val="center"/>
          </w:tcPr>
          <w:p w:rsidR="003D1937" w:rsidRPr="00BF1404" w:rsidRDefault="003D1937" w:rsidP="00FC0C9F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kern w:val="0"/>
                <w:szCs w:val="21"/>
              </w:rPr>
              <w:t>二级指标</w:t>
            </w:r>
          </w:p>
        </w:tc>
        <w:tc>
          <w:tcPr>
            <w:tcW w:w="2625" w:type="dxa"/>
            <w:gridSpan w:val="3"/>
            <w:vAlign w:val="center"/>
          </w:tcPr>
          <w:p w:rsidR="003D1937" w:rsidRPr="00BF1404" w:rsidRDefault="003D1937" w:rsidP="00FC0C9F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3"/>
            <w:vAlign w:val="center"/>
          </w:tcPr>
          <w:p w:rsidR="003D1937" w:rsidRPr="00BF1404" w:rsidRDefault="003D1937" w:rsidP="00FC0C9F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kern w:val="0"/>
                <w:szCs w:val="21"/>
              </w:rPr>
              <w:t>指标值</w:t>
            </w:r>
          </w:p>
        </w:tc>
        <w:tc>
          <w:tcPr>
            <w:tcW w:w="2227" w:type="dxa"/>
            <w:vAlign w:val="center"/>
          </w:tcPr>
          <w:p w:rsidR="003D1937" w:rsidRPr="00BF1404" w:rsidRDefault="003D1937" w:rsidP="00FC0C9F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kern w:val="0"/>
                <w:szCs w:val="21"/>
              </w:rPr>
              <w:t>备注</w:t>
            </w:r>
          </w:p>
        </w:tc>
      </w:tr>
      <w:tr w:rsidR="003D1937" w:rsidRPr="00BF1404" w:rsidTr="00FC0C9F">
        <w:trPr>
          <w:trHeight w:val="425"/>
          <w:jc w:val="center"/>
        </w:trPr>
        <w:tc>
          <w:tcPr>
            <w:tcW w:w="710" w:type="dxa"/>
            <w:vMerge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vMerge w:val="restart"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kern w:val="0"/>
                <w:szCs w:val="21"/>
              </w:rPr>
              <w:t>数量指标</w:t>
            </w:r>
          </w:p>
        </w:tc>
        <w:tc>
          <w:tcPr>
            <w:tcW w:w="2625" w:type="dxa"/>
            <w:gridSpan w:val="3"/>
            <w:vAlign w:val="center"/>
          </w:tcPr>
          <w:p w:rsidR="003D1937" w:rsidRPr="0034140B" w:rsidRDefault="003D1937" w:rsidP="00FC0C9F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34140B">
              <w:rPr>
                <w:rFonts w:ascii="仿宋" w:eastAsia="仿宋" w:hAnsi="仿宋" w:hint="eastAsia"/>
                <w:kern w:val="0"/>
                <w:szCs w:val="21"/>
              </w:rPr>
              <w:t xml:space="preserve">　参加国家、省、市等旅游博览会或展会</w:t>
            </w:r>
          </w:p>
        </w:tc>
        <w:tc>
          <w:tcPr>
            <w:tcW w:w="1705" w:type="dxa"/>
            <w:gridSpan w:val="3"/>
            <w:vAlign w:val="center"/>
          </w:tcPr>
          <w:p w:rsidR="003D1937" w:rsidRPr="0034140B" w:rsidRDefault="003D1937" w:rsidP="00FC0C9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4140B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  <w:r w:rsidRPr="0034140B">
              <w:rPr>
                <w:rFonts w:ascii="仿宋" w:eastAsia="仿宋" w:hAnsi="仿宋"/>
                <w:kern w:val="0"/>
                <w:szCs w:val="21"/>
              </w:rPr>
              <w:t>1-3</w:t>
            </w:r>
            <w:r w:rsidRPr="0034140B">
              <w:rPr>
                <w:rFonts w:ascii="仿宋" w:eastAsia="仿宋" w:hAnsi="仿宋" w:hint="eastAsia"/>
                <w:kern w:val="0"/>
                <w:szCs w:val="21"/>
              </w:rPr>
              <w:t>次</w:t>
            </w:r>
          </w:p>
        </w:tc>
        <w:tc>
          <w:tcPr>
            <w:tcW w:w="2227" w:type="dxa"/>
            <w:vAlign w:val="center"/>
          </w:tcPr>
          <w:p w:rsidR="003D1937" w:rsidRPr="0034140B" w:rsidRDefault="003D1937" w:rsidP="00FC0C9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3D1937" w:rsidRPr="00BF1404" w:rsidTr="00FC0C9F">
        <w:trPr>
          <w:trHeight w:val="428"/>
          <w:jc w:val="center"/>
        </w:trPr>
        <w:tc>
          <w:tcPr>
            <w:tcW w:w="710" w:type="dxa"/>
            <w:vMerge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70" w:type="dxa"/>
            <w:vMerge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3D1937" w:rsidRPr="0034140B" w:rsidRDefault="003D1937" w:rsidP="00FC0C9F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4140B">
              <w:rPr>
                <w:rFonts w:ascii="仿宋" w:eastAsia="仿宋" w:hAnsi="仿宋" w:hint="eastAsia"/>
                <w:kern w:val="0"/>
                <w:szCs w:val="21"/>
              </w:rPr>
              <w:t>组织或参加业务培训班</w:t>
            </w:r>
          </w:p>
        </w:tc>
        <w:tc>
          <w:tcPr>
            <w:tcW w:w="1705" w:type="dxa"/>
            <w:gridSpan w:val="3"/>
            <w:vAlign w:val="center"/>
          </w:tcPr>
          <w:p w:rsidR="003D1937" w:rsidRPr="0034140B" w:rsidRDefault="003D1937" w:rsidP="00FC0C9F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4140B">
              <w:rPr>
                <w:rFonts w:ascii="仿宋" w:eastAsia="仿宋" w:hAnsi="仿宋"/>
                <w:kern w:val="0"/>
                <w:szCs w:val="21"/>
              </w:rPr>
              <w:t>2</w:t>
            </w:r>
            <w:r w:rsidRPr="0034140B">
              <w:rPr>
                <w:rFonts w:ascii="仿宋" w:eastAsia="仿宋" w:hAnsi="仿宋" w:hint="eastAsia"/>
                <w:kern w:val="0"/>
                <w:szCs w:val="21"/>
              </w:rPr>
              <w:t xml:space="preserve">次　</w:t>
            </w:r>
          </w:p>
        </w:tc>
        <w:tc>
          <w:tcPr>
            <w:tcW w:w="2227" w:type="dxa"/>
          </w:tcPr>
          <w:p w:rsidR="003D1937" w:rsidRPr="0034140B" w:rsidRDefault="003D1937" w:rsidP="00FC0C9F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3D1937" w:rsidRPr="00BF1404" w:rsidTr="00FC0C9F">
        <w:trPr>
          <w:trHeight w:val="406"/>
          <w:jc w:val="center"/>
        </w:trPr>
        <w:tc>
          <w:tcPr>
            <w:tcW w:w="710" w:type="dxa"/>
            <w:vMerge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70" w:type="dxa"/>
            <w:vMerge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3D1937" w:rsidRPr="0034140B" w:rsidRDefault="003D1937" w:rsidP="00FC0C9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4140B">
              <w:rPr>
                <w:rFonts w:ascii="仿宋" w:eastAsia="仿宋" w:hAnsi="仿宋" w:hint="eastAsia"/>
                <w:kern w:val="0"/>
                <w:szCs w:val="21"/>
              </w:rPr>
              <w:t>加强辖区内旅游行业监管</w:t>
            </w:r>
          </w:p>
        </w:tc>
        <w:tc>
          <w:tcPr>
            <w:tcW w:w="1705" w:type="dxa"/>
            <w:gridSpan w:val="3"/>
            <w:vAlign w:val="center"/>
          </w:tcPr>
          <w:p w:rsidR="003D1937" w:rsidRPr="0034140B" w:rsidRDefault="003D1937" w:rsidP="00FC0C9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4140B">
              <w:rPr>
                <w:rFonts w:ascii="仿宋" w:eastAsia="仿宋" w:hAnsi="仿宋" w:hint="eastAsia"/>
                <w:kern w:val="0"/>
                <w:szCs w:val="21"/>
              </w:rPr>
              <w:t>符合省市区工作要求</w:t>
            </w:r>
          </w:p>
        </w:tc>
        <w:tc>
          <w:tcPr>
            <w:tcW w:w="2227" w:type="dxa"/>
          </w:tcPr>
          <w:p w:rsidR="003D1937" w:rsidRPr="0034140B" w:rsidRDefault="003D1937" w:rsidP="00FC0C9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3D1937" w:rsidRPr="00BF1404" w:rsidTr="00FC0C9F">
        <w:trPr>
          <w:trHeight w:val="406"/>
          <w:jc w:val="center"/>
        </w:trPr>
        <w:tc>
          <w:tcPr>
            <w:tcW w:w="710" w:type="dxa"/>
            <w:vMerge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kern w:val="0"/>
                <w:szCs w:val="21"/>
              </w:rPr>
              <w:t>社会效益指标</w:t>
            </w:r>
          </w:p>
        </w:tc>
        <w:tc>
          <w:tcPr>
            <w:tcW w:w="2625" w:type="dxa"/>
            <w:gridSpan w:val="3"/>
            <w:vAlign w:val="center"/>
          </w:tcPr>
          <w:p w:rsidR="003D1937" w:rsidRPr="0034140B" w:rsidRDefault="003D1937" w:rsidP="00FC0C9F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34140B">
              <w:rPr>
                <w:rFonts w:ascii="仿宋" w:eastAsia="仿宋" w:hAnsi="仿宋" w:hint="eastAsia"/>
                <w:kern w:val="0"/>
                <w:szCs w:val="21"/>
              </w:rPr>
              <w:t>打造石鼓旅游品牌，提升石鼓乡村旅游知名度及影响力</w:t>
            </w:r>
          </w:p>
        </w:tc>
        <w:tc>
          <w:tcPr>
            <w:tcW w:w="1705" w:type="dxa"/>
            <w:gridSpan w:val="3"/>
            <w:vAlign w:val="center"/>
          </w:tcPr>
          <w:p w:rsidR="003D1937" w:rsidRPr="0034140B" w:rsidRDefault="003D1937" w:rsidP="00FC0C9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4140B">
              <w:rPr>
                <w:rFonts w:ascii="仿宋" w:eastAsia="仿宋" w:hAnsi="仿宋" w:hint="eastAsia"/>
                <w:kern w:val="0"/>
                <w:szCs w:val="21"/>
              </w:rPr>
              <w:t>提升</w:t>
            </w:r>
          </w:p>
        </w:tc>
        <w:tc>
          <w:tcPr>
            <w:tcW w:w="2227" w:type="dxa"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3D1937" w:rsidRPr="00BF1404" w:rsidTr="00FC0C9F">
        <w:trPr>
          <w:trHeight w:val="445"/>
          <w:jc w:val="center"/>
        </w:trPr>
        <w:tc>
          <w:tcPr>
            <w:tcW w:w="710" w:type="dxa"/>
            <w:vMerge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kern w:val="0"/>
                <w:szCs w:val="21"/>
              </w:rPr>
              <w:t>可持续影响指标</w:t>
            </w:r>
          </w:p>
        </w:tc>
        <w:tc>
          <w:tcPr>
            <w:tcW w:w="2625" w:type="dxa"/>
            <w:gridSpan w:val="3"/>
            <w:vAlign w:val="center"/>
          </w:tcPr>
          <w:p w:rsidR="003D1937" w:rsidRPr="0034140B" w:rsidRDefault="003D1937" w:rsidP="00FC0C9F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34140B">
              <w:rPr>
                <w:rFonts w:ascii="仿宋" w:eastAsia="仿宋" w:hAnsi="仿宋" w:hint="eastAsia"/>
                <w:kern w:val="0"/>
                <w:szCs w:val="21"/>
              </w:rPr>
              <w:t xml:space="preserve">　丰富区域范围内旅游业态</w:t>
            </w:r>
          </w:p>
        </w:tc>
        <w:tc>
          <w:tcPr>
            <w:tcW w:w="1705" w:type="dxa"/>
            <w:gridSpan w:val="3"/>
            <w:vAlign w:val="center"/>
          </w:tcPr>
          <w:p w:rsidR="003D1937" w:rsidRPr="0034140B" w:rsidRDefault="003D1937" w:rsidP="00FC0C9F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34140B">
              <w:rPr>
                <w:rFonts w:ascii="仿宋" w:eastAsia="仿宋" w:hAnsi="仿宋" w:hint="eastAsia"/>
                <w:kern w:val="0"/>
                <w:szCs w:val="21"/>
              </w:rPr>
              <w:t xml:space="preserve">　提升知名度</w:t>
            </w:r>
          </w:p>
        </w:tc>
        <w:tc>
          <w:tcPr>
            <w:tcW w:w="2227" w:type="dxa"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3D1937" w:rsidRPr="00BF1404" w:rsidTr="00FC0C9F">
        <w:trPr>
          <w:trHeight w:val="480"/>
          <w:jc w:val="center"/>
        </w:trPr>
        <w:tc>
          <w:tcPr>
            <w:tcW w:w="710" w:type="dxa"/>
            <w:vMerge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kern w:val="0"/>
                <w:szCs w:val="21"/>
              </w:rPr>
              <w:t>社会公众或服务对象满意度指标</w:t>
            </w:r>
          </w:p>
        </w:tc>
        <w:tc>
          <w:tcPr>
            <w:tcW w:w="2625" w:type="dxa"/>
            <w:gridSpan w:val="3"/>
            <w:vAlign w:val="center"/>
          </w:tcPr>
          <w:p w:rsidR="003D1937" w:rsidRPr="0034140B" w:rsidRDefault="003D1937" w:rsidP="00FC0C9F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34140B">
              <w:rPr>
                <w:rFonts w:ascii="仿宋" w:eastAsia="仿宋" w:hAnsi="仿宋" w:hint="eastAsia"/>
                <w:kern w:val="0"/>
                <w:szCs w:val="21"/>
              </w:rPr>
              <w:t xml:space="preserve">　辖区内社会公众满意度</w:t>
            </w:r>
          </w:p>
        </w:tc>
        <w:tc>
          <w:tcPr>
            <w:tcW w:w="1705" w:type="dxa"/>
            <w:gridSpan w:val="3"/>
            <w:vAlign w:val="center"/>
          </w:tcPr>
          <w:p w:rsidR="003D1937" w:rsidRPr="0034140B" w:rsidRDefault="003D1937" w:rsidP="00FC0C9F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4140B">
              <w:rPr>
                <w:rFonts w:ascii="仿宋" w:eastAsia="仿宋" w:hAnsi="仿宋"/>
                <w:kern w:val="0"/>
                <w:szCs w:val="21"/>
              </w:rPr>
              <w:t>100%</w:t>
            </w:r>
          </w:p>
        </w:tc>
        <w:tc>
          <w:tcPr>
            <w:tcW w:w="2227" w:type="dxa"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kern w:val="0"/>
                <w:szCs w:val="21"/>
              </w:rPr>
              <w:t xml:space="preserve">　</w:t>
            </w:r>
          </w:p>
        </w:tc>
      </w:tr>
      <w:tr w:rsidR="003D1937" w:rsidRPr="00BF1404" w:rsidTr="00FC0C9F">
        <w:trPr>
          <w:trHeight w:val="575"/>
          <w:jc w:val="center"/>
        </w:trPr>
        <w:tc>
          <w:tcPr>
            <w:tcW w:w="1460" w:type="dxa"/>
            <w:gridSpan w:val="2"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kern w:val="0"/>
                <w:szCs w:val="21"/>
              </w:rPr>
              <w:t>专项实施</w:t>
            </w:r>
          </w:p>
          <w:p w:rsidR="003D1937" w:rsidRPr="00BF1404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kern w:val="0"/>
                <w:szCs w:val="21"/>
              </w:rPr>
              <w:t>保障措施</w:t>
            </w:r>
          </w:p>
        </w:tc>
        <w:tc>
          <w:tcPr>
            <w:tcW w:w="8327" w:type="dxa"/>
            <w:gridSpan w:val="8"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szCs w:val="21"/>
              </w:rPr>
              <w:t>专项资金拨付到位</w:t>
            </w:r>
          </w:p>
        </w:tc>
      </w:tr>
      <w:tr w:rsidR="003D1937" w:rsidRPr="00BF1404" w:rsidTr="00FC0C9F">
        <w:trPr>
          <w:trHeight w:val="600"/>
          <w:jc w:val="center"/>
        </w:trPr>
        <w:tc>
          <w:tcPr>
            <w:tcW w:w="1460" w:type="dxa"/>
            <w:gridSpan w:val="2"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kern w:val="0"/>
                <w:szCs w:val="21"/>
              </w:rPr>
              <w:t>财政部门支出股室股审核意见</w:t>
            </w:r>
          </w:p>
        </w:tc>
        <w:tc>
          <w:tcPr>
            <w:tcW w:w="8327" w:type="dxa"/>
            <w:gridSpan w:val="8"/>
            <w:vAlign w:val="center"/>
          </w:tcPr>
          <w:p w:rsidR="003D1937" w:rsidRPr="00BF1404" w:rsidRDefault="003D1937" w:rsidP="00FC0C9F">
            <w:pPr>
              <w:widowControl/>
              <w:spacing w:line="280" w:lineRule="exact"/>
              <w:ind w:right="42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/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 w:rsidR="003D1937" w:rsidRPr="00BF1404" w:rsidRDefault="003D1937" w:rsidP="00FC0C9F">
            <w:pPr>
              <w:widowControl/>
              <w:spacing w:line="280" w:lineRule="exact"/>
              <w:ind w:right="630"/>
              <w:jc w:val="right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/>
                <w:kern w:val="0"/>
                <w:szCs w:val="21"/>
              </w:rPr>
              <w:t xml:space="preserve">                                                             </w:t>
            </w:r>
            <w:r w:rsidRPr="00BF1404">
              <w:rPr>
                <w:rFonts w:ascii="仿宋" w:eastAsia="仿宋" w:hAnsi="仿宋" w:hint="eastAsia"/>
                <w:kern w:val="0"/>
                <w:szCs w:val="21"/>
              </w:rPr>
              <w:t>（盖章）</w:t>
            </w:r>
          </w:p>
          <w:p w:rsidR="003D1937" w:rsidRPr="00BF1404" w:rsidRDefault="003D1937" w:rsidP="00FC0C9F">
            <w:pPr>
              <w:widowControl/>
              <w:spacing w:line="280" w:lineRule="exact"/>
              <w:jc w:val="right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kern w:val="0"/>
                <w:szCs w:val="21"/>
              </w:rPr>
              <w:t>年</w:t>
            </w:r>
            <w:r w:rsidRPr="00BF1404">
              <w:rPr>
                <w:rFonts w:ascii="仿宋" w:eastAsia="仿宋" w:hAnsi="仿宋"/>
                <w:kern w:val="0"/>
                <w:szCs w:val="21"/>
              </w:rPr>
              <w:t xml:space="preserve">   </w:t>
            </w:r>
            <w:r w:rsidRPr="00BF1404">
              <w:rPr>
                <w:rFonts w:ascii="仿宋" w:eastAsia="仿宋" w:hAnsi="仿宋" w:hint="eastAsia"/>
                <w:kern w:val="0"/>
                <w:szCs w:val="21"/>
              </w:rPr>
              <w:t>月</w:t>
            </w:r>
            <w:r w:rsidRPr="00BF1404">
              <w:rPr>
                <w:rFonts w:ascii="仿宋" w:eastAsia="仿宋" w:hAnsi="仿宋"/>
                <w:kern w:val="0"/>
                <w:szCs w:val="21"/>
              </w:rPr>
              <w:t xml:space="preserve">   </w:t>
            </w:r>
            <w:r w:rsidRPr="00BF1404">
              <w:rPr>
                <w:rFonts w:ascii="仿宋" w:eastAsia="仿宋" w:hAnsi="仿宋" w:hint="eastAsia"/>
                <w:kern w:val="0"/>
                <w:szCs w:val="21"/>
              </w:rPr>
              <w:t>日</w:t>
            </w:r>
            <w:r w:rsidRPr="00BF1404">
              <w:rPr>
                <w:rFonts w:ascii="仿宋" w:eastAsia="仿宋" w:hAnsi="仿宋"/>
                <w:kern w:val="0"/>
                <w:szCs w:val="21"/>
              </w:rPr>
              <w:t xml:space="preserve">                                                        </w:t>
            </w:r>
          </w:p>
        </w:tc>
      </w:tr>
      <w:tr w:rsidR="003D1937" w:rsidRPr="00BF1404" w:rsidTr="00FC0C9F">
        <w:trPr>
          <w:trHeight w:val="494"/>
          <w:jc w:val="center"/>
        </w:trPr>
        <w:tc>
          <w:tcPr>
            <w:tcW w:w="1460" w:type="dxa"/>
            <w:gridSpan w:val="2"/>
          </w:tcPr>
          <w:p w:rsidR="003D1937" w:rsidRPr="00BF1404" w:rsidRDefault="003D1937" w:rsidP="00FC0C9F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kern w:val="0"/>
                <w:szCs w:val="21"/>
              </w:rPr>
              <w:t>财政绩效管理股审核意见</w:t>
            </w:r>
          </w:p>
        </w:tc>
        <w:tc>
          <w:tcPr>
            <w:tcW w:w="8327" w:type="dxa"/>
            <w:gridSpan w:val="8"/>
            <w:vAlign w:val="bottom"/>
          </w:tcPr>
          <w:p w:rsidR="003D1937" w:rsidRPr="00BF1404" w:rsidRDefault="003D1937" w:rsidP="00FC0C9F">
            <w:pPr>
              <w:widowControl/>
              <w:spacing w:line="280" w:lineRule="exact"/>
              <w:ind w:right="630"/>
              <w:jc w:val="right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kern w:val="0"/>
                <w:szCs w:val="21"/>
              </w:rPr>
              <w:t>（盖章）</w:t>
            </w:r>
          </w:p>
          <w:p w:rsidR="003D1937" w:rsidRPr="00BF1404" w:rsidRDefault="003D1937" w:rsidP="00FC0C9F">
            <w:pPr>
              <w:widowControl/>
              <w:tabs>
                <w:tab w:val="left" w:pos="3093"/>
                <w:tab w:val="left" w:pos="6493"/>
              </w:tabs>
              <w:ind w:firstLineChars="3100" w:firstLine="651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BF1404">
              <w:rPr>
                <w:rFonts w:ascii="仿宋" w:eastAsia="仿宋" w:hAnsi="仿宋" w:hint="eastAsia"/>
                <w:kern w:val="0"/>
                <w:szCs w:val="21"/>
              </w:rPr>
              <w:t>年</w:t>
            </w:r>
            <w:r w:rsidRPr="00BF1404">
              <w:rPr>
                <w:rFonts w:ascii="仿宋" w:eastAsia="仿宋" w:hAnsi="仿宋"/>
                <w:kern w:val="0"/>
                <w:szCs w:val="21"/>
              </w:rPr>
              <w:t xml:space="preserve">   </w:t>
            </w:r>
            <w:r w:rsidRPr="00BF1404">
              <w:rPr>
                <w:rFonts w:ascii="仿宋" w:eastAsia="仿宋" w:hAnsi="仿宋" w:hint="eastAsia"/>
                <w:kern w:val="0"/>
                <w:szCs w:val="21"/>
              </w:rPr>
              <w:t>月</w:t>
            </w:r>
            <w:r w:rsidRPr="00BF1404">
              <w:rPr>
                <w:rFonts w:ascii="仿宋" w:eastAsia="仿宋" w:hAnsi="仿宋"/>
                <w:kern w:val="0"/>
                <w:szCs w:val="21"/>
              </w:rPr>
              <w:t xml:space="preserve">   </w:t>
            </w:r>
            <w:r w:rsidRPr="00BF1404">
              <w:rPr>
                <w:rFonts w:ascii="仿宋" w:eastAsia="仿宋" w:hAnsi="仿宋" w:hint="eastAsia"/>
                <w:kern w:val="0"/>
                <w:szCs w:val="21"/>
              </w:rPr>
              <w:t>日</w:t>
            </w:r>
          </w:p>
        </w:tc>
      </w:tr>
    </w:tbl>
    <w:p w:rsidR="003D1937" w:rsidRPr="00BF1404" w:rsidRDefault="003D1937" w:rsidP="000E7FD6">
      <w:pPr>
        <w:widowControl/>
        <w:tabs>
          <w:tab w:val="left" w:pos="2670"/>
          <w:tab w:val="left" w:pos="5655"/>
        </w:tabs>
        <w:jc w:val="left"/>
        <w:rPr>
          <w:rFonts w:ascii="仿宋" w:eastAsia="仿宋" w:hAnsi="仿宋"/>
          <w:kern w:val="0"/>
          <w:szCs w:val="21"/>
        </w:rPr>
      </w:pPr>
      <w:r w:rsidRPr="00BF1404">
        <w:rPr>
          <w:rFonts w:ascii="仿宋" w:eastAsia="仿宋" w:hAnsi="仿宋" w:hint="eastAsia"/>
          <w:kern w:val="0"/>
          <w:szCs w:val="21"/>
        </w:rPr>
        <w:t>填报人：</w:t>
      </w:r>
      <w:r w:rsidRPr="00BF1404">
        <w:rPr>
          <w:rFonts w:ascii="仿宋" w:eastAsia="仿宋" w:hAnsi="仿宋"/>
          <w:kern w:val="0"/>
          <w:szCs w:val="21"/>
        </w:rPr>
        <w:tab/>
      </w:r>
      <w:r w:rsidRPr="00BF1404">
        <w:rPr>
          <w:rFonts w:ascii="仿宋" w:eastAsia="仿宋" w:hAnsi="仿宋" w:hint="eastAsia"/>
          <w:kern w:val="0"/>
          <w:szCs w:val="21"/>
        </w:rPr>
        <w:t>联系电话：</w:t>
      </w:r>
      <w:r w:rsidRPr="00BF1404">
        <w:rPr>
          <w:rFonts w:ascii="仿宋" w:eastAsia="仿宋" w:hAnsi="仿宋"/>
          <w:kern w:val="0"/>
          <w:szCs w:val="21"/>
        </w:rPr>
        <w:tab/>
      </w:r>
      <w:r w:rsidRPr="00BF1404">
        <w:rPr>
          <w:rFonts w:ascii="仿宋" w:eastAsia="仿宋" w:hAnsi="仿宋" w:hint="eastAsia"/>
          <w:kern w:val="0"/>
          <w:szCs w:val="21"/>
        </w:rPr>
        <w:t>填报日期：</w:t>
      </w:r>
      <w:r>
        <w:rPr>
          <w:rFonts w:ascii="仿宋" w:eastAsia="仿宋" w:hAnsi="仿宋"/>
          <w:kern w:val="0"/>
          <w:szCs w:val="21"/>
        </w:rPr>
        <w:t xml:space="preserve">    </w:t>
      </w:r>
      <w:r>
        <w:rPr>
          <w:rFonts w:ascii="仿宋" w:eastAsia="仿宋" w:hAnsi="仿宋" w:hint="eastAsia"/>
          <w:kern w:val="0"/>
          <w:szCs w:val="21"/>
        </w:rPr>
        <w:t>年</w:t>
      </w:r>
      <w:r>
        <w:rPr>
          <w:rFonts w:ascii="仿宋" w:eastAsia="仿宋" w:hAnsi="仿宋"/>
          <w:kern w:val="0"/>
          <w:szCs w:val="21"/>
        </w:rPr>
        <w:t xml:space="preserve"> </w:t>
      </w:r>
      <w:r>
        <w:rPr>
          <w:rFonts w:ascii="仿宋" w:eastAsia="仿宋" w:hAnsi="仿宋" w:hint="eastAsia"/>
          <w:kern w:val="0"/>
          <w:szCs w:val="21"/>
        </w:rPr>
        <w:t>月</w:t>
      </w:r>
      <w:r>
        <w:rPr>
          <w:rFonts w:ascii="仿宋" w:eastAsia="仿宋" w:hAnsi="仿宋"/>
          <w:kern w:val="0"/>
          <w:szCs w:val="21"/>
        </w:rPr>
        <w:t xml:space="preserve"> </w:t>
      </w:r>
      <w:r>
        <w:rPr>
          <w:rFonts w:ascii="仿宋" w:eastAsia="仿宋" w:hAnsi="仿宋" w:hint="eastAsia"/>
          <w:kern w:val="0"/>
          <w:szCs w:val="21"/>
        </w:rPr>
        <w:t>日</w:t>
      </w:r>
    </w:p>
    <w:p w:rsidR="003D1937" w:rsidRPr="00B94A6B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Default="003D1937" w:rsidP="000E7FD6">
      <w:pPr>
        <w:spacing w:line="300" w:lineRule="exact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3-1</w:t>
      </w:r>
    </w:p>
    <w:p w:rsidR="003D1937" w:rsidRDefault="003D1937" w:rsidP="00B14FF4">
      <w:pPr>
        <w:spacing w:beforeLines="50"/>
        <w:jc w:val="center"/>
        <w:rPr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部门整体支出绩效目标申报表</w:t>
      </w:r>
      <w:r>
        <w:rPr>
          <w:b/>
          <w:bCs/>
          <w:kern w:val="0"/>
          <w:sz w:val="36"/>
          <w:szCs w:val="36"/>
        </w:rPr>
        <w:br/>
      </w:r>
      <w:r>
        <w:rPr>
          <w:rFonts w:hint="eastAsia"/>
          <w:kern w:val="0"/>
          <w:sz w:val="32"/>
          <w:szCs w:val="32"/>
        </w:rPr>
        <w:t>（</w:t>
      </w:r>
      <w:r>
        <w:rPr>
          <w:kern w:val="0"/>
          <w:sz w:val="32"/>
          <w:szCs w:val="32"/>
        </w:rPr>
        <w:t>2021</w:t>
      </w:r>
      <w:r>
        <w:rPr>
          <w:rFonts w:hint="eastAsia"/>
          <w:kern w:val="0"/>
          <w:sz w:val="32"/>
          <w:szCs w:val="32"/>
        </w:rPr>
        <w:t>年度）</w:t>
      </w:r>
    </w:p>
    <w:p w:rsidR="003D1937" w:rsidRPr="00B94A6B" w:rsidRDefault="003D1937" w:rsidP="000E7FD6">
      <w:pPr>
        <w:spacing w:line="360" w:lineRule="auto"/>
        <w:ind w:leftChars="-200" w:left="-420"/>
        <w:rPr>
          <w:rFonts w:ascii="仿宋" w:eastAsia="仿宋" w:hAnsi="仿宋"/>
          <w:kern w:val="0"/>
          <w:sz w:val="24"/>
        </w:rPr>
      </w:pPr>
      <w:r w:rsidRPr="00B94A6B">
        <w:rPr>
          <w:rFonts w:ascii="仿宋" w:eastAsia="仿宋" w:hAnsi="仿宋" w:hint="eastAsia"/>
          <w:kern w:val="0"/>
          <w:sz w:val="24"/>
        </w:rPr>
        <w:t>填报单位（盖章）：</w:t>
      </w:r>
      <w:r w:rsidRPr="00B94A6B">
        <w:rPr>
          <w:rFonts w:ascii="仿宋" w:eastAsia="仿宋" w:hAnsi="仿宋"/>
          <w:kern w:val="0"/>
          <w:sz w:val="24"/>
        </w:rPr>
        <w:tab/>
        <w:t xml:space="preserve">                       </w:t>
      </w:r>
      <w:r w:rsidRPr="00B94A6B">
        <w:rPr>
          <w:rFonts w:ascii="仿宋" w:eastAsia="仿宋" w:hAnsi="仿宋" w:hint="eastAsia"/>
          <w:kern w:val="0"/>
          <w:sz w:val="24"/>
        </w:rPr>
        <w:t>单位负责人（签名）：</w:t>
      </w:r>
    </w:p>
    <w:tbl>
      <w:tblPr>
        <w:tblpPr w:leftFromText="180" w:rightFromText="180" w:vertAnchor="text" w:horzAnchor="page" w:tblpX="1242" w:tblpY="36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1418"/>
        <w:gridCol w:w="3685"/>
        <w:gridCol w:w="3728"/>
      </w:tblGrid>
      <w:tr w:rsidR="003D1937" w:rsidRPr="00B94A6B" w:rsidTr="00FC0C9F">
        <w:trPr>
          <w:trHeight w:val="534"/>
        </w:trPr>
        <w:tc>
          <w:tcPr>
            <w:tcW w:w="809" w:type="dxa"/>
            <w:vAlign w:val="center"/>
          </w:tcPr>
          <w:p w:rsidR="003D1937" w:rsidRPr="00B94A6B" w:rsidRDefault="003D1937" w:rsidP="00FC0C9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3"/>
            <w:vAlign w:val="center"/>
          </w:tcPr>
          <w:p w:rsidR="003D1937" w:rsidRPr="00B94A6B" w:rsidRDefault="003D1937" w:rsidP="00FC0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石鼓区文化旅游体育局　</w:t>
            </w:r>
            <w:r w:rsidRPr="00B94A6B">
              <w:rPr>
                <w:rFonts w:ascii="仿宋" w:eastAsia="仿宋" w:hAnsi="仿宋" w:hint="eastAsia"/>
                <w:kern w:val="0"/>
                <w:sz w:val="24"/>
              </w:rPr>
              <w:t xml:space="preserve">　</w:t>
            </w:r>
          </w:p>
        </w:tc>
      </w:tr>
      <w:tr w:rsidR="003D1937" w:rsidRPr="00B94A6B" w:rsidTr="00FC0C9F">
        <w:trPr>
          <w:trHeight w:val="469"/>
        </w:trPr>
        <w:tc>
          <w:tcPr>
            <w:tcW w:w="809" w:type="dxa"/>
            <w:vMerge w:val="restart"/>
            <w:vAlign w:val="center"/>
          </w:tcPr>
          <w:p w:rsidR="003D1937" w:rsidRPr="00B94A6B" w:rsidRDefault="003D1937" w:rsidP="00FC0C9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年度预算申请</w:t>
            </w:r>
            <w:r w:rsidRPr="00B94A6B">
              <w:rPr>
                <w:rFonts w:ascii="仿宋" w:eastAsia="仿宋" w:hAnsi="仿宋"/>
                <w:b/>
                <w:bCs/>
                <w:kern w:val="0"/>
                <w:sz w:val="24"/>
              </w:rPr>
              <w:br/>
            </w:r>
            <w:r w:rsidRPr="00B94A6B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3"/>
            <w:vAlign w:val="center"/>
          </w:tcPr>
          <w:p w:rsidR="003D1937" w:rsidRPr="00B94A6B" w:rsidRDefault="003D1937" w:rsidP="00FC0C9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kern w:val="0"/>
                <w:sz w:val="24"/>
              </w:rPr>
              <w:t>资金总额：</w:t>
            </w:r>
            <w:r>
              <w:rPr>
                <w:rFonts w:ascii="仿宋" w:eastAsia="仿宋" w:hAnsi="仿宋"/>
                <w:kern w:val="0"/>
                <w:sz w:val="24"/>
              </w:rPr>
              <w:t>180.23</w:t>
            </w:r>
          </w:p>
        </w:tc>
      </w:tr>
      <w:tr w:rsidR="003D1937" w:rsidRPr="00B94A6B" w:rsidTr="00FC0C9F">
        <w:trPr>
          <w:trHeight w:val="510"/>
        </w:trPr>
        <w:tc>
          <w:tcPr>
            <w:tcW w:w="809" w:type="dxa"/>
            <w:vMerge/>
            <w:vAlign w:val="center"/>
          </w:tcPr>
          <w:p w:rsidR="003D1937" w:rsidRPr="00B94A6B" w:rsidRDefault="003D1937" w:rsidP="00FC0C9F">
            <w:pPr>
              <w:widowControl/>
              <w:jc w:val="lef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D1937" w:rsidRPr="00B94A6B" w:rsidRDefault="003D1937" w:rsidP="00FC0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vAlign w:val="center"/>
          </w:tcPr>
          <w:p w:rsidR="003D1937" w:rsidRPr="00B94A6B" w:rsidRDefault="003D1937" w:rsidP="00FC0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kern w:val="0"/>
                <w:sz w:val="24"/>
              </w:rPr>
              <w:t>按支出性质分</w:t>
            </w:r>
          </w:p>
        </w:tc>
      </w:tr>
      <w:tr w:rsidR="003D1937" w:rsidRPr="00B94A6B" w:rsidTr="00FC0C9F">
        <w:trPr>
          <w:trHeight w:val="1638"/>
        </w:trPr>
        <w:tc>
          <w:tcPr>
            <w:tcW w:w="809" w:type="dxa"/>
            <w:vMerge/>
            <w:vAlign w:val="center"/>
          </w:tcPr>
          <w:p w:rsidR="003D1937" w:rsidRPr="00B94A6B" w:rsidRDefault="003D1937" w:rsidP="00FC0C9F">
            <w:pPr>
              <w:widowControl/>
              <w:jc w:val="lef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D1937" w:rsidRPr="00B94A6B" w:rsidRDefault="003D1937" w:rsidP="00FC0C9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kern w:val="0"/>
                <w:sz w:val="24"/>
              </w:rPr>
              <w:t>其中：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  </w:t>
            </w:r>
            <w:r w:rsidRPr="00B94A6B">
              <w:rPr>
                <w:rFonts w:ascii="仿宋" w:eastAsia="仿宋" w:hAnsi="仿宋" w:hint="eastAsia"/>
                <w:kern w:val="0"/>
                <w:sz w:val="24"/>
              </w:rPr>
              <w:t>公共财政拨款：</w:t>
            </w:r>
            <w:r>
              <w:rPr>
                <w:rFonts w:ascii="仿宋" w:eastAsia="仿宋" w:hAnsi="仿宋"/>
                <w:kern w:val="0"/>
                <w:sz w:val="24"/>
              </w:rPr>
              <w:t>180.23</w:t>
            </w:r>
          </w:p>
          <w:p w:rsidR="003D1937" w:rsidRPr="00B94A6B" w:rsidRDefault="003D1937" w:rsidP="00FC0C9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3D1937" w:rsidRPr="00B94A6B" w:rsidRDefault="003D1937" w:rsidP="00FC0C9F">
            <w:pPr>
              <w:widowControl/>
              <w:ind w:firstLineChars="450" w:firstLine="108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kern w:val="0"/>
                <w:sz w:val="24"/>
              </w:rPr>
              <w:t>政府性基金拨款：</w:t>
            </w:r>
          </w:p>
          <w:p w:rsidR="003D1937" w:rsidRPr="00B94A6B" w:rsidRDefault="003D1937" w:rsidP="00FC0C9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3D1937" w:rsidRPr="00B94A6B" w:rsidRDefault="003D1937" w:rsidP="00FC0C9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kern w:val="0"/>
                <w:sz w:val="24"/>
              </w:rPr>
              <w:t>纳入专户管理的非税收入拨款：</w:t>
            </w:r>
          </w:p>
          <w:p w:rsidR="003D1937" w:rsidRPr="00B94A6B" w:rsidRDefault="003D1937" w:rsidP="00FC0C9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3D1937" w:rsidRPr="00B94A6B" w:rsidRDefault="003D1937" w:rsidP="00FC0C9F">
            <w:pPr>
              <w:ind w:firstLineChars="900" w:firstLine="216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kern w:val="0"/>
                <w:sz w:val="24"/>
              </w:rPr>
              <w:t>其他资金：</w:t>
            </w:r>
          </w:p>
        </w:tc>
        <w:tc>
          <w:tcPr>
            <w:tcW w:w="3728" w:type="dxa"/>
            <w:vAlign w:val="center"/>
          </w:tcPr>
          <w:p w:rsidR="003D1937" w:rsidRPr="00B94A6B" w:rsidRDefault="003D1937" w:rsidP="00FC0C9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kern w:val="0"/>
                <w:sz w:val="24"/>
              </w:rPr>
              <w:t>其中：基本支出：</w:t>
            </w:r>
            <w:r>
              <w:rPr>
                <w:rFonts w:ascii="仿宋" w:eastAsia="仿宋" w:hAnsi="仿宋"/>
                <w:kern w:val="0"/>
                <w:sz w:val="24"/>
              </w:rPr>
              <w:t>164.23</w:t>
            </w:r>
          </w:p>
          <w:p w:rsidR="003D1937" w:rsidRPr="00B94A6B" w:rsidRDefault="003D1937" w:rsidP="00FC0C9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3D1937" w:rsidRPr="00B94A6B" w:rsidRDefault="003D1937" w:rsidP="00FC0C9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3D1937" w:rsidRPr="00B94A6B" w:rsidRDefault="003D1937" w:rsidP="00FC0C9F">
            <w:pPr>
              <w:widowControl/>
              <w:ind w:firstLineChars="300" w:firstLine="72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kern w:val="0"/>
                <w:sz w:val="24"/>
              </w:rPr>
              <w:t>项目支出：</w:t>
            </w:r>
            <w:r>
              <w:rPr>
                <w:rFonts w:ascii="仿宋" w:eastAsia="仿宋" w:hAnsi="仿宋"/>
                <w:kern w:val="0"/>
                <w:sz w:val="24"/>
              </w:rPr>
              <w:t>16</w:t>
            </w:r>
          </w:p>
          <w:p w:rsidR="003D1937" w:rsidRPr="00B94A6B" w:rsidRDefault="003D1937" w:rsidP="00FC0C9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3D1937" w:rsidRPr="00B94A6B" w:rsidRDefault="003D1937" w:rsidP="00FC0C9F">
            <w:pPr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94A6B">
              <w:rPr>
                <w:rFonts w:ascii="仿宋" w:eastAsia="仿宋" w:hAnsi="仿宋"/>
                <w:kern w:val="0"/>
                <w:sz w:val="24"/>
              </w:rPr>
              <w:t xml:space="preserve">      </w:t>
            </w:r>
          </w:p>
        </w:tc>
      </w:tr>
      <w:tr w:rsidR="003D1937" w:rsidRPr="00B94A6B" w:rsidTr="00FC0C9F">
        <w:trPr>
          <w:trHeight w:val="1043"/>
        </w:trPr>
        <w:tc>
          <w:tcPr>
            <w:tcW w:w="809" w:type="dxa"/>
            <w:vAlign w:val="center"/>
          </w:tcPr>
          <w:p w:rsidR="003D1937" w:rsidRPr="00B94A6B" w:rsidRDefault="003D1937" w:rsidP="00FC0C9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3"/>
            <w:vAlign w:val="center"/>
          </w:tcPr>
          <w:p w:rsidR="003D1937" w:rsidRPr="00B94A6B" w:rsidRDefault="003D1937" w:rsidP="00FC0C9F">
            <w:pPr>
              <w:widowControl/>
              <w:ind w:firstLineChars="200" w:firstLine="42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szCs w:val="21"/>
              </w:rPr>
              <w:t>根据《中共衡阳市委办公室衡阳市人民政府办公室关于印发〈石鼓区机构改革方案〉的通知》（衡办﹝</w:t>
            </w:r>
            <w:r w:rsidRPr="00B94A6B">
              <w:rPr>
                <w:rFonts w:ascii="仿宋" w:eastAsia="仿宋" w:hAnsi="仿宋"/>
                <w:szCs w:val="21"/>
              </w:rPr>
              <w:t>2019</w:t>
            </w:r>
            <w:r w:rsidRPr="00B94A6B">
              <w:rPr>
                <w:rFonts w:ascii="仿宋" w:eastAsia="仿宋" w:hAnsi="仿宋" w:hint="eastAsia"/>
                <w:szCs w:val="21"/>
              </w:rPr>
              <w:t>﹞</w:t>
            </w:r>
            <w:r w:rsidRPr="00B94A6B">
              <w:rPr>
                <w:rFonts w:ascii="仿宋" w:eastAsia="仿宋" w:hAnsi="仿宋"/>
                <w:szCs w:val="21"/>
              </w:rPr>
              <w:t>12</w:t>
            </w:r>
            <w:r w:rsidRPr="00B94A6B">
              <w:rPr>
                <w:rFonts w:ascii="仿宋" w:eastAsia="仿宋" w:hAnsi="仿宋" w:hint="eastAsia"/>
                <w:szCs w:val="21"/>
              </w:rPr>
              <w:t>号），制定本规定。</w:t>
            </w:r>
            <w:r w:rsidRPr="00B94A6B">
              <w:rPr>
                <w:rFonts w:ascii="仿宋" w:eastAsia="仿宋" w:hAnsi="仿宋" w:hint="eastAsia"/>
                <w:bCs/>
                <w:szCs w:val="21"/>
              </w:rPr>
              <w:t>石鼓区文化旅游体育局（以下简称区文旅体局）</w:t>
            </w:r>
            <w:r w:rsidRPr="00B94A6B">
              <w:rPr>
                <w:rFonts w:ascii="仿宋" w:eastAsia="仿宋" w:hAnsi="仿宋" w:hint="eastAsia"/>
                <w:szCs w:val="21"/>
              </w:rPr>
              <w:t>是区政府工作部门，为正科级，对外使用石鼓区文物局名称。</w:t>
            </w:r>
            <w:r w:rsidRPr="00B94A6B">
              <w:rPr>
                <w:rFonts w:ascii="仿宋" w:eastAsia="仿宋" w:hAnsi="仿宋" w:hint="eastAsia"/>
                <w:bCs/>
                <w:szCs w:val="21"/>
              </w:rPr>
              <w:t>区文旅体局</w:t>
            </w:r>
            <w:r w:rsidRPr="00B94A6B">
              <w:rPr>
                <w:rFonts w:ascii="仿宋" w:eastAsia="仿宋" w:hAnsi="仿宋" w:hint="eastAsia"/>
                <w:szCs w:val="21"/>
              </w:rPr>
              <w:t>贯彻落实党中央关于文化（文物）、旅游、体育工作的方针政策和决策部署，全面贯彻落实省委、市委、区委关于文化（文物）、旅游、体育工作的部署要求，在履行职责过程中坚持和加强党对文化（文物）、旅游、体育工作的集中统一领导。</w:t>
            </w:r>
          </w:p>
        </w:tc>
      </w:tr>
      <w:tr w:rsidR="003D1937" w:rsidRPr="00B94A6B" w:rsidTr="00FC0C9F">
        <w:trPr>
          <w:trHeight w:val="1159"/>
        </w:trPr>
        <w:tc>
          <w:tcPr>
            <w:tcW w:w="809" w:type="dxa"/>
            <w:vAlign w:val="center"/>
          </w:tcPr>
          <w:p w:rsidR="003D1937" w:rsidRPr="00B94A6B" w:rsidRDefault="003D1937" w:rsidP="00FC0C9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整体绩效目标</w:t>
            </w:r>
          </w:p>
        </w:tc>
        <w:tc>
          <w:tcPr>
            <w:tcW w:w="8831" w:type="dxa"/>
            <w:gridSpan w:val="3"/>
            <w:vAlign w:val="center"/>
          </w:tcPr>
          <w:p w:rsidR="003D1937" w:rsidRPr="00B94A6B" w:rsidRDefault="003D1937" w:rsidP="00FC0C9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kern w:val="0"/>
                <w:sz w:val="24"/>
              </w:rPr>
              <w:t>目标</w:t>
            </w:r>
            <w:r w:rsidRPr="00B94A6B">
              <w:rPr>
                <w:rFonts w:ascii="仿宋" w:eastAsia="仿宋" w:hAnsi="仿宋"/>
                <w:kern w:val="0"/>
                <w:sz w:val="24"/>
              </w:rPr>
              <w:t>1</w:t>
            </w:r>
            <w:r w:rsidRPr="00B94A6B">
              <w:rPr>
                <w:rFonts w:ascii="仿宋" w:eastAsia="仿宋" w:hAnsi="仿宋" w:hint="eastAsia"/>
                <w:kern w:val="0"/>
                <w:sz w:val="24"/>
              </w:rPr>
              <w:t>：</w:t>
            </w:r>
            <w:r w:rsidRPr="00B94A6B">
              <w:rPr>
                <w:rFonts w:ascii="仿宋" w:eastAsia="仿宋" w:hAnsi="仿宋" w:hint="eastAsia"/>
                <w:color w:val="000000"/>
                <w:szCs w:val="21"/>
              </w:rPr>
              <w:t>把政治建设摆在首位，引导广大党员干部进一步牢固树立“四个意识”，坚定“四个自信”，做到“两个坚决维护”。</w:t>
            </w:r>
          </w:p>
          <w:p w:rsidR="003D1937" w:rsidRPr="00B94A6B" w:rsidRDefault="003D1937" w:rsidP="00FC0C9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kern w:val="0"/>
                <w:sz w:val="24"/>
              </w:rPr>
              <w:t>目标</w:t>
            </w:r>
            <w:r w:rsidRPr="00B94A6B">
              <w:rPr>
                <w:rFonts w:ascii="仿宋" w:eastAsia="仿宋" w:hAnsi="仿宋"/>
                <w:kern w:val="0"/>
                <w:sz w:val="24"/>
              </w:rPr>
              <w:t>2</w:t>
            </w:r>
            <w:r w:rsidRPr="00B94A6B">
              <w:rPr>
                <w:rFonts w:ascii="仿宋" w:eastAsia="仿宋" w:hAnsi="仿宋" w:hint="eastAsia"/>
                <w:kern w:val="0"/>
                <w:sz w:val="24"/>
              </w:rPr>
              <w:t>：</w:t>
            </w:r>
            <w:r w:rsidRPr="00B94A6B">
              <w:rPr>
                <w:rFonts w:ascii="仿宋" w:eastAsia="仿宋" w:hAnsi="仿宋" w:hint="eastAsia"/>
                <w:color w:val="000000"/>
                <w:szCs w:val="21"/>
              </w:rPr>
              <w:t>用习近平新时代中国特色社会主义思想武装党员干部，自觉践行新时代党的组织路线。</w:t>
            </w:r>
          </w:p>
          <w:p w:rsidR="003D1937" w:rsidRPr="00B94A6B" w:rsidRDefault="003D1937" w:rsidP="00FC0C9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kern w:val="0"/>
                <w:sz w:val="24"/>
              </w:rPr>
              <w:t>目标</w:t>
            </w:r>
            <w:r w:rsidRPr="00B94A6B">
              <w:rPr>
                <w:rFonts w:ascii="仿宋" w:eastAsia="仿宋" w:hAnsi="仿宋"/>
                <w:kern w:val="0"/>
                <w:sz w:val="24"/>
              </w:rPr>
              <w:t>3</w:t>
            </w:r>
            <w:r w:rsidRPr="00B94A6B">
              <w:rPr>
                <w:rFonts w:ascii="仿宋" w:eastAsia="仿宋" w:hAnsi="仿宋" w:hint="eastAsia"/>
                <w:kern w:val="0"/>
                <w:sz w:val="24"/>
              </w:rPr>
              <w:t>：</w:t>
            </w:r>
            <w:r w:rsidRPr="00B94A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通过预算执行，保障在职人员</w:t>
            </w:r>
            <w:r w:rsidRPr="00B94A6B">
              <w:rPr>
                <w:rFonts w:ascii="仿宋" w:eastAsia="仿宋" w:hAnsi="仿宋" w:cs="宋体"/>
                <w:kern w:val="0"/>
                <w:sz w:val="20"/>
                <w:szCs w:val="20"/>
              </w:rPr>
              <w:t>18</w:t>
            </w:r>
            <w:r w:rsidRPr="00B94A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人、离退休人员</w:t>
            </w:r>
            <w:r w:rsidRPr="00B94A6B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  <w:r w:rsidRPr="00B94A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人及临聘人员</w:t>
            </w:r>
            <w:r w:rsidRPr="00B94A6B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  <w:r w:rsidRPr="00B94A6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人的正常办公、生活秩序。</w:t>
            </w:r>
          </w:p>
        </w:tc>
      </w:tr>
      <w:tr w:rsidR="003D1937" w:rsidRPr="00B94A6B" w:rsidTr="00FC0C9F">
        <w:trPr>
          <w:trHeight w:val="1070"/>
        </w:trPr>
        <w:tc>
          <w:tcPr>
            <w:tcW w:w="809" w:type="dxa"/>
            <w:vMerge w:val="restart"/>
            <w:vAlign w:val="center"/>
          </w:tcPr>
          <w:p w:rsidR="003D1937" w:rsidRPr="00B94A6B" w:rsidRDefault="003D1937" w:rsidP="00FC0C9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部门整体支出</w:t>
            </w:r>
          </w:p>
          <w:p w:rsidR="003D1937" w:rsidRPr="00B94A6B" w:rsidRDefault="003D1937" w:rsidP="00FC0C9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vAlign w:val="center"/>
          </w:tcPr>
          <w:p w:rsidR="003D1937" w:rsidRPr="00B94A6B" w:rsidRDefault="003D1937" w:rsidP="00FC0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kern w:val="0"/>
                <w:sz w:val="24"/>
              </w:rPr>
              <w:t>产出指标</w:t>
            </w:r>
          </w:p>
        </w:tc>
        <w:tc>
          <w:tcPr>
            <w:tcW w:w="7413" w:type="dxa"/>
            <w:gridSpan w:val="2"/>
            <w:vAlign w:val="center"/>
          </w:tcPr>
          <w:p w:rsidR="003D1937" w:rsidRPr="00B94A6B" w:rsidRDefault="003D1937" w:rsidP="00FC0C9F">
            <w:pPr>
              <w:rPr>
                <w:rFonts w:ascii="仿宋" w:eastAsia="仿宋" w:hAnsi="仿宋"/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kern w:val="0"/>
                <w:sz w:val="24"/>
              </w:rPr>
              <w:t>指标</w:t>
            </w:r>
            <w:r w:rsidRPr="00B94A6B">
              <w:rPr>
                <w:rFonts w:ascii="仿宋" w:eastAsia="仿宋" w:hAnsi="仿宋"/>
                <w:kern w:val="0"/>
                <w:sz w:val="24"/>
              </w:rPr>
              <w:t>1</w:t>
            </w:r>
            <w:r w:rsidRPr="00B94A6B">
              <w:rPr>
                <w:rFonts w:ascii="仿宋" w:eastAsia="仿宋" w:hAnsi="仿宋" w:hint="eastAsia"/>
                <w:kern w:val="0"/>
                <w:sz w:val="24"/>
              </w:rPr>
              <w:t>：</w:t>
            </w:r>
            <w:r w:rsidRPr="00B94A6B">
              <w:rPr>
                <w:rFonts w:ascii="仿宋" w:eastAsia="仿宋" w:hAnsi="仿宋" w:hint="eastAsia"/>
                <w:color w:val="000000"/>
                <w:szCs w:val="21"/>
              </w:rPr>
              <w:t>在职人员控制率。编制数</w:t>
            </w:r>
            <w:r w:rsidRPr="00B94A6B">
              <w:rPr>
                <w:rFonts w:ascii="仿宋" w:eastAsia="仿宋" w:hAnsi="仿宋"/>
                <w:color w:val="000000"/>
                <w:szCs w:val="21"/>
              </w:rPr>
              <w:t>23</w:t>
            </w:r>
            <w:r w:rsidRPr="00B94A6B">
              <w:rPr>
                <w:rFonts w:ascii="仿宋" w:eastAsia="仿宋" w:hAnsi="仿宋" w:hint="eastAsia"/>
                <w:color w:val="000000"/>
                <w:szCs w:val="21"/>
              </w:rPr>
              <w:t>人，在职人员数</w:t>
            </w:r>
            <w:r w:rsidRPr="00B94A6B">
              <w:rPr>
                <w:rFonts w:ascii="仿宋" w:eastAsia="仿宋" w:hAnsi="仿宋"/>
                <w:color w:val="000000"/>
                <w:szCs w:val="21"/>
              </w:rPr>
              <w:t>18</w:t>
            </w:r>
            <w:r w:rsidRPr="00B94A6B">
              <w:rPr>
                <w:rFonts w:ascii="仿宋" w:eastAsia="仿宋" w:hAnsi="仿宋" w:hint="eastAsia"/>
                <w:color w:val="000000"/>
                <w:szCs w:val="21"/>
              </w:rPr>
              <w:t>人，在职人员控制率约</w:t>
            </w:r>
            <w:r w:rsidRPr="00B94A6B">
              <w:rPr>
                <w:rFonts w:ascii="仿宋" w:eastAsia="仿宋" w:hAnsi="仿宋"/>
                <w:color w:val="000000"/>
                <w:szCs w:val="21"/>
              </w:rPr>
              <w:t>78%</w:t>
            </w:r>
            <w:r w:rsidRPr="00B94A6B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</w:p>
          <w:p w:rsidR="003D1937" w:rsidRPr="00B94A6B" w:rsidRDefault="003D1937" w:rsidP="00FC0C9F">
            <w:pPr>
              <w:rPr>
                <w:rFonts w:ascii="仿宋" w:eastAsia="仿宋" w:hAnsi="仿宋"/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kern w:val="0"/>
                <w:sz w:val="24"/>
              </w:rPr>
              <w:t>指标</w:t>
            </w:r>
            <w:r w:rsidRPr="00B94A6B">
              <w:rPr>
                <w:rFonts w:ascii="仿宋" w:eastAsia="仿宋" w:hAnsi="仿宋"/>
                <w:kern w:val="0"/>
                <w:sz w:val="24"/>
              </w:rPr>
              <w:t>2</w:t>
            </w:r>
            <w:r w:rsidRPr="00B94A6B">
              <w:rPr>
                <w:rFonts w:ascii="仿宋" w:eastAsia="仿宋" w:hAnsi="仿宋" w:hint="eastAsia"/>
                <w:kern w:val="0"/>
                <w:sz w:val="24"/>
              </w:rPr>
              <w:t>：</w:t>
            </w:r>
            <w:r w:rsidRPr="00B94A6B">
              <w:rPr>
                <w:rFonts w:ascii="仿宋" w:eastAsia="仿宋" w:hAnsi="仿宋" w:hint="eastAsia"/>
                <w:color w:val="000000"/>
                <w:szCs w:val="21"/>
              </w:rPr>
              <w:t>信息公开性：在有关网站按时完整公开预决算信息，年度绩效目标，上年度绩效自评报告。</w:t>
            </w:r>
          </w:p>
          <w:p w:rsidR="003D1937" w:rsidRPr="00B94A6B" w:rsidRDefault="003D1937" w:rsidP="00FC0C9F">
            <w:pPr>
              <w:rPr>
                <w:rFonts w:ascii="仿宋" w:eastAsia="仿宋" w:hAnsi="仿宋"/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kern w:val="0"/>
                <w:sz w:val="24"/>
              </w:rPr>
              <w:t>指标</w:t>
            </w:r>
            <w:r w:rsidRPr="00B94A6B">
              <w:rPr>
                <w:rFonts w:ascii="仿宋" w:eastAsia="仿宋" w:hAnsi="仿宋"/>
                <w:kern w:val="0"/>
                <w:sz w:val="24"/>
              </w:rPr>
              <w:t>3</w:t>
            </w:r>
            <w:r w:rsidRPr="00B94A6B">
              <w:rPr>
                <w:rFonts w:ascii="仿宋" w:eastAsia="仿宋" w:hAnsi="仿宋" w:hint="eastAsia"/>
                <w:kern w:val="0"/>
                <w:sz w:val="24"/>
              </w:rPr>
              <w:t>：</w:t>
            </w:r>
            <w:r w:rsidRPr="00B94A6B">
              <w:rPr>
                <w:rFonts w:ascii="仿宋" w:eastAsia="仿宋" w:hAnsi="仿宋" w:hint="eastAsia"/>
                <w:color w:val="000000"/>
                <w:szCs w:val="21"/>
              </w:rPr>
              <w:t>保障文旅体局在职人员正常办公、生活秩序，保障组织部各项工作顺利开展。</w:t>
            </w:r>
          </w:p>
        </w:tc>
      </w:tr>
      <w:tr w:rsidR="003D1937" w:rsidRPr="00B94A6B" w:rsidTr="00FC0C9F">
        <w:trPr>
          <w:trHeight w:val="1201"/>
        </w:trPr>
        <w:tc>
          <w:tcPr>
            <w:tcW w:w="809" w:type="dxa"/>
            <w:vMerge/>
            <w:vAlign w:val="center"/>
          </w:tcPr>
          <w:p w:rsidR="003D1937" w:rsidRPr="00B94A6B" w:rsidRDefault="003D1937" w:rsidP="00FC0C9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D1937" w:rsidRPr="00B94A6B" w:rsidRDefault="003D1937" w:rsidP="00FC0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kern w:val="0"/>
                <w:sz w:val="24"/>
              </w:rPr>
              <w:t>效益指标</w:t>
            </w:r>
          </w:p>
        </w:tc>
        <w:tc>
          <w:tcPr>
            <w:tcW w:w="7413" w:type="dxa"/>
            <w:gridSpan w:val="2"/>
            <w:vAlign w:val="center"/>
          </w:tcPr>
          <w:p w:rsidR="003D1937" w:rsidRPr="00B94A6B" w:rsidRDefault="003D1937" w:rsidP="00FC0C9F">
            <w:pPr>
              <w:rPr>
                <w:rFonts w:ascii="仿宋" w:eastAsia="仿宋" w:hAnsi="仿宋"/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kern w:val="0"/>
                <w:sz w:val="24"/>
              </w:rPr>
              <w:t>指标</w:t>
            </w:r>
            <w:r w:rsidRPr="00B94A6B">
              <w:rPr>
                <w:rFonts w:ascii="仿宋" w:eastAsia="仿宋" w:hAnsi="仿宋"/>
                <w:kern w:val="0"/>
                <w:sz w:val="24"/>
              </w:rPr>
              <w:t>1</w:t>
            </w:r>
            <w:r w:rsidRPr="00B94A6B">
              <w:rPr>
                <w:rFonts w:ascii="仿宋" w:eastAsia="仿宋" w:hAnsi="仿宋" w:hint="eastAsia"/>
                <w:kern w:val="0"/>
                <w:sz w:val="24"/>
              </w:rPr>
              <w:t>：</w:t>
            </w:r>
            <w:r w:rsidRPr="00B94A6B">
              <w:rPr>
                <w:rFonts w:ascii="仿宋" w:eastAsia="仿宋" w:hAnsi="仿宋" w:hint="eastAsia"/>
                <w:color w:val="000000"/>
                <w:szCs w:val="21"/>
              </w:rPr>
              <w:t>年度考核目标：优</w:t>
            </w:r>
          </w:p>
          <w:p w:rsidR="003D1937" w:rsidRPr="00B94A6B" w:rsidRDefault="003D1937" w:rsidP="00FC0C9F">
            <w:pPr>
              <w:widowControl/>
              <w:rPr>
                <w:rFonts w:ascii="仿宋" w:eastAsia="仿宋" w:hAnsi="仿宋"/>
                <w:color w:val="000000"/>
                <w:szCs w:val="21"/>
              </w:rPr>
            </w:pPr>
            <w:r w:rsidRPr="00B94A6B">
              <w:rPr>
                <w:rFonts w:ascii="仿宋" w:eastAsia="仿宋" w:hAnsi="仿宋" w:hint="eastAsia"/>
                <w:kern w:val="0"/>
                <w:sz w:val="24"/>
              </w:rPr>
              <w:t>指标</w:t>
            </w:r>
            <w:r w:rsidRPr="00B94A6B">
              <w:rPr>
                <w:rFonts w:ascii="仿宋" w:eastAsia="仿宋" w:hAnsi="仿宋"/>
                <w:kern w:val="0"/>
                <w:sz w:val="24"/>
              </w:rPr>
              <w:t>2</w:t>
            </w:r>
            <w:r w:rsidRPr="00B94A6B">
              <w:rPr>
                <w:rFonts w:ascii="仿宋" w:eastAsia="仿宋" w:hAnsi="仿宋" w:hint="eastAsia"/>
                <w:kern w:val="0"/>
                <w:sz w:val="24"/>
              </w:rPr>
              <w:t>：</w:t>
            </w:r>
            <w:r w:rsidRPr="00B94A6B">
              <w:rPr>
                <w:rFonts w:ascii="仿宋" w:eastAsia="仿宋" w:hAnsi="仿宋" w:hint="eastAsia"/>
                <w:color w:val="000000"/>
                <w:szCs w:val="21"/>
              </w:rPr>
              <w:t>社会公众服务对象满意度：</w:t>
            </w:r>
            <w:r w:rsidRPr="00B94A6B">
              <w:rPr>
                <w:rFonts w:ascii="仿宋" w:eastAsia="仿宋" w:hAnsi="仿宋"/>
                <w:color w:val="000000"/>
                <w:szCs w:val="21"/>
              </w:rPr>
              <w:t>100%</w:t>
            </w:r>
          </w:p>
          <w:p w:rsidR="003D1937" w:rsidRPr="00B94A6B" w:rsidRDefault="003D1937" w:rsidP="00FC0C9F">
            <w:pPr>
              <w:rPr>
                <w:rFonts w:ascii="仿宋" w:eastAsia="仿宋" w:hAnsi="仿宋"/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kern w:val="0"/>
                <w:sz w:val="24"/>
              </w:rPr>
              <w:t>指标</w:t>
            </w:r>
            <w:r w:rsidRPr="00B94A6B">
              <w:rPr>
                <w:rFonts w:ascii="仿宋" w:eastAsia="仿宋" w:hAnsi="仿宋"/>
                <w:kern w:val="0"/>
                <w:sz w:val="24"/>
              </w:rPr>
              <w:t>3</w:t>
            </w:r>
            <w:r w:rsidRPr="00B94A6B">
              <w:rPr>
                <w:rFonts w:ascii="仿宋" w:eastAsia="仿宋" w:hAnsi="仿宋" w:hint="eastAsia"/>
                <w:kern w:val="0"/>
                <w:sz w:val="24"/>
              </w:rPr>
              <w:t>：</w:t>
            </w:r>
            <w:r w:rsidRPr="00B94A6B">
              <w:rPr>
                <w:rFonts w:ascii="仿宋" w:eastAsia="仿宋" w:hAnsi="仿宋" w:hint="eastAsia"/>
                <w:color w:val="000000"/>
                <w:szCs w:val="21"/>
              </w:rPr>
              <w:t>通过项目的实施，一是突出加强政治建设；二是用习近平新时代中国特色社会主义思想武装党员干部。</w:t>
            </w:r>
          </w:p>
        </w:tc>
      </w:tr>
      <w:tr w:rsidR="003D1937" w:rsidRPr="00B94A6B" w:rsidTr="00FC0C9F">
        <w:trPr>
          <w:trHeight w:val="1076"/>
        </w:trPr>
        <w:tc>
          <w:tcPr>
            <w:tcW w:w="809" w:type="dxa"/>
            <w:vMerge w:val="restart"/>
            <w:vAlign w:val="center"/>
          </w:tcPr>
          <w:p w:rsidR="003D1937" w:rsidRPr="00B94A6B" w:rsidRDefault="003D1937" w:rsidP="00FC0C9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财政部门审核意见</w:t>
            </w:r>
          </w:p>
        </w:tc>
        <w:tc>
          <w:tcPr>
            <w:tcW w:w="1418" w:type="dxa"/>
            <w:vAlign w:val="center"/>
          </w:tcPr>
          <w:p w:rsidR="003D1937" w:rsidRPr="00B94A6B" w:rsidRDefault="003D1937" w:rsidP="00FC0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kern w:val="0"/>
                <w:sz w:val="24"/>
              </w:rPr>
              <w:t>财政部门支出股室审核意见</w:t>
            </w:r>
          </w:p>
        </w:tc>
        <w:tc>
          <w:tcPr>
            <w:tcW w:w="7413" w:type="dxa"/>
            <w:gridSpan w:val="2"/>
            <w:vAlign w:val="bottom"/>
          </w:tcPr>
          <w:p w:rsidR="003D1937" w:rsidRPr="00B94A6B" w:rsidRDefault="003D1937" w:rsidP="00FC0C9F">
            <w:pPr>
              <w:jc w:val="right"/>
              <w:rPr>
                <w:rFonts w:ascii="仿宋" w:eastAsia="仿宋" w:hAnsi="仿宋"/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kern w:val="0"/>
                <w:sz w:val="24"/>
              </w:rPr>
              <w:t>审核部门（签章）</w:t>
            </w:r>
            <w:r w:rsidRPr="00B94A6B">
              <w:rPr>
                <w:rFonts w:ascii="仿宋" w:eastAsia="仿宋" w:hAnsi="仿宋"/>
                <w:kern w:val="0"/>
                <w:sz w:val="24"/>
              </w:rPr>
              <w:t xml:space="preserve">         </w:t>
            </w:r>
            <w:r w:rsidRPr="00B94A6B">
              <w:rPr>
                <w:rFonts w:ascii="仿宋" w:eastAsia="仿宋" w:hAnsi="仿宋" w:hint="eastAsia"/>
                <w:kern w:val="0"/>
                <w:sz w:val="24"/>
              </w:rPr>
              <w:t>年</w:t>
            </w:r>
            <w:r w:rsidRPr="00B94A6B">
              <w:rPr>
                <w:rFonts w:ascii="仿宋" w:eastAsia="仿宋" w:hAnsi="仿宋"/>
                <w:kern w:val="0"/>
                <w:sz w:val="24"/>
              </w:rPr>
              <w:t xml:space="preserve">     </w:t>
            </w:r>
            <w:r w:rsidRPr="00B94A6B">
              <w:rPr>
                <w:rFonts w:ascii="仿宋" w:eastAsia="仿宋" w:hAnsi="仿宋" w:hint="eastAsia"/>
                <w:kern w:val="0"/>
                <w:sz w:val="24"/>
              </w:rPr>
              <w:t>月</w:t>
            </w:r>
            <w:r w:rsidRPr="00B94A6B">
              <w:rPr>
                <w:rFonts w:ascii="仿宋" w:eastAsia="仿宋" w:hAnsi="仿宋"/>
                <w:kern w:val="0"/>
                <w:sz w:val="24"/>
              </w:rPr>
              <w:t xml:space="preserve">     </w:t>
            </w:r>
            <w:r w:rsidRPr="00B94A6B">
              <w:rPr>
                <w:rFonts w:ascii="仿宋" w:eastAsia="仿宋" w:hAnsi="仿宋" w:hint="eastAsia"/>
                <w:kern w:val="0"/>
                <w:sz w:val="24"/>
              </w:rPr>
              <w:t>日</w:t>
            </w:r>
          </w:p>
        </w:tc>
      </w:tr>
      <w:tr w:rsidR="003D1937" w:rsidRPr="00B94A6B" w:rsidTr="00FC0C9F">
        <w:trPr>
          <w:trHeight w:val="1260"/>
        </w:trPr>
        <w:tc>
          <w:tcPr>
            <w:tcW w:w="809" w:type="dxa"/>
            <w:vMerge/>
            <w:vAlign w:val="center"/>
          </w:tcPr>
          <w:p w:rsidR="003D1937" w:rsidRPr="00B94A6B" w:rsidRDefault="003D1937" w:rsidP="00FC0C9F">
            <w:pPr>
              <w:widowControl/>
              <w:jc w:val="lef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D1937" w:rsidRPr="00B94A6B" w:rsidRDefault="003D1937" w:rsidP="00FC0C9F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kern w:val="0"/>
                <w:sz w:val="24"/>
              </w:rPr>
              <w:t>财政绩效管理股审核意见</w:t>
            </w:r>
          </w:p>
        </w:tc>
        <w:tc>
          <w:tcPr>
            <w:tcW w:w="7413" w:type="dxa"/>
            <w:gridSpan w:val="2"/>
            <w:vAlign w:val="bottom"/>
          </w:tcPr>
          <w:p w:rsidR="003D1937" w:rsidRPr="00B94A6B" w:rsidRDefault="003D1937" w:rsidP="00FC0C9F">
            <w:pPr>
              <w:jc w:val="right"/>
              <w:rPr>
                <w:rFonts w:ascii="仿宋" w:eastAsia="仿宋" w:hAnsi="仿宋"/>
                <w:kern w:val="0"/>
                <w:sz w:val="24"/>
              </w:rPr>
            </w:pPr>
            <w:r w:rsidRPr="00B94A6B">
              <w:rPr>
                <w:rFonts w:ascii="仿宋" w:eastAsia="仿宋" w:hAnsi="仿宋" w:hint="eastAsia"/>
                <w:kern w:val="0"/>
                <w:sz w:val="24"/>
              </w:rPr>
              <w:t>审核部门（签章）</w:t>
            </w:r>
            <w:r w:rsidRPr="00B94A6B">
              <w:rPr>
                <w:rFonts w:ascii="仿宋" w:eastAsia="仿宋" w:hAnsi="仿宋"/>
                <w:kern w:val="0"/>
                <w:sz w:val="24"/>
              </w:rPr>
              <w:t xml:space="preserve">         </w:t>
            </w:r>
            <w:r w:rsidRPr="00B94A6B">
              <w:rPr>
                <w:rFonts w:ascii="仿宋" w:eastAsia="仿宋" w:hAnsi="仿宋" w:hint="eastAsia"/>
                <w:kern w:val="0"/>
                <w:sz w:val="24"/>
              </w:rPr>
              <w:t>年</w:t>
            </w:r>
            <w:r w:rsidRPr="00B94A6B">
              <w:rPr>
                <w:rFonts w:ascii="仿宋" w:eastAsia="仿宋" w:hAnsi="仿宋"/>
                <w:kern w:val="0"/>
                <w:sz w:val="24"/>
              </w:rPr>
              <w:t xml:space="preserve">     </w:t>
            </w:r>
            <w:r w:rsidRPr="00B94A6B">
              <w:rPr>
                <w:rFonts w:ascii="仿宋" w:eastAsia="仿宋" w:hAnsi="仿宋" w:hint="eastAsia"/>
                <w:kern w:val="0"/>
                <w:sz w:val="24"/>
              </w:rPr>
              <w:t>月</w:t>
            </w:r>
            <w:r w:rsidRPr="00B94A6B">
              <w:rPr>
                <w:rFonts w:ascii="仿宋" w:eastAsia="仿宋" w:hAnsi="仿宋"/>
                <w:kern w:val="0"/>
                <w:sz w:val="24"/>
              </w:rPr>
              <w:t xml:space="preserve">     </w:t>
            </w:r>
            <w:r w:rsidRPr="00B94A6B">
              <w:rPr>
                <w:rFonts w:ascii="仿宋" w:eastAsia="仿宋" w:hAnsi="仿宋" w:hint="eastAsia"/>
                <w:kern w:val="0"/>
                <w:sz w:val="24"/>
              </w:rPr>
              <w:t>日</w:t>
            </w:r>
          </w:p>
        </w:tc>
      </w:tr>
    </w:tbl>
    <w:p w:rsidR="003D1937" w:rsidRPr="00BF1404" w:rsidRDefault="003D1937" w:rsidP="000E7FD6">
      <w:pPr>
        <w:widowControl/>
        <w:tabs>
          <w:tab w:val="left" w:pos="2670"/>
          <w:tab w:val="left" w:pos="5655"/>
        </w:tabs>
        <w:jc w:val="left"/>
        <w:rPr>
          <w:rFonts w:ascii="仿宋" w:eastAsia="仿宋" w:hAnsi="仿宋"/>
          <w:kern w:val="0"/>
          <w:szCs w:val="21"/>
        </w:rPr>
      </w:pPr>
      <w:r w:rsidRPr="00BF1404">
        <w:rPr>
          <w:rFonts w:ascii="仿宋" w:eastAsia="仿宋" w:hAnsi="仿宋" w:hint="eastAsia"/>
          <w:kern w:val="0"/>
          <w:szCs w:val="21"/>
        </w:rPr>
        <w:t>填报人：</w:t>
      </w:r>
      <w:r w:rsidRPr="00BF1404">
        <w:rPr>
          <w:rFonts w:ascii="仿宋" w:eastAsia="仿宋" w:hAnsi="仿宋"/>
          <w:kern w:val="0"/>
          <w:szCs w:val="21"/>
        </w:rPr>
        <w:tab/>
      </w:r>
      <w:r w:rsidRPr="00BF1404">
        <w:rPr>
          <w:rFonts w:ascii="仿宋" w:eastAsia="仿宋" w:hAnsi="仿宋" w:hint="eastAsia"/>
          <w:kern w:val="0"/>
          <w:szCs w:val="21"/>
        </w:rPr>
        <w:t>联系电话：</w:t>
      </w:r>
      <w:r w:rsidRPr="00BF1404">
        <w:rPr>
          <w:rFonts w:ascii="仿宋" w:eastAsia="仿宋" w:hAnsi="仿宋"/>
          <w:kern w:val="0"/>
          <w:szCs w:val="21"/>
        </w:rPr>
        <w:tab/>
      </w:r>
      <w:r w:rsidRPr="00BF1404">
        <w:rPr>
          <w:rFonts w:ascii="仿宋" w:eastAsia="仿宋" w:hAnsi="仿宋" w:hint="eastAsia"/>
          <w:kern w:val="0"/>
          <w:szCs w:val="21"/>
        </w:rPr>
        <w:t>填报日期：</w:t>
      </w:r>
      <w:r>
        <w:rPr>
          <w:rFonts w:ascii="仿宋" w:eastAsia="仿宋" w:hAnsi="仿宋"/>
          <w:kern w:val="0"/>
          <w:szCs w:val="21"/>
        </w:rPr>
        <w:t xml:space="preserve"> </w:t>
      </w:r>
      <w:r>
        <w:rPr>
          <w:rFonts w:ascii="仿宋" w:eastAsia="仿宋" w:hAnsi="仿宋" w:hint="eastAsia"/>
          <w:kern w:val="0"/>
          <w:szCs w:val="21"/>
        </w:rPr>
        <w:t>年</w:t>
      </w:r>
      <w:r>
        <w:rPr>
          <w:rFonts w:ascii="仿宋" w:eastAsia="仿宋" w:hAnsi="仿宋"/>
          <w:kern w:val="0"/>
          <w:szCs w:val="21"/>
        </w:rPr>
        <w:t xml:space="preserve"> </w:t>
      </w:r>
      <w:r>
        <w:rPr>
          <w:rFonts w:ascii="仿宋" w:eastAsia="仿宋" w:hAnsi="仿宋" w:hint="eastAsia"/>
          <w:kern w:val="0"/>
          <w:szCs w:val="21"/>
        </w:rPr>
        <w:t>月</w:t>
      </w:r>
      <w:r>
        <w:rPr>
          <w:rFonts w:ascii="仿宋" w:eastAsia="仿宋" w:hAnsi="仿宋"/>
          <w:kern w:val="0"/>
          <w:szCs w:val="21"/>
        </w:rPr>
        <w:t xml:space="preserve"> </w:t>
      </w:r>
      <w:r>
        <w:rPr>
          <w:rFonts w:ascii="仿宋" w:eastAsia="仿宋" w:hAnsi="仿宋" w:hint="eastAsia"/>
          <w:kern w:val="0"/>
          <w:szCs w:val="21"/>
        </w:rPr>
        <w:t>日</w:t>
      </w:r>
    </w:p>
    <w:p w:rsidR="003D1937" w:rsidRPr="00B94A6B" w:rsidRDefault="003D1937" w:rsidP="000E7FD6">
      <w:pPr>
        <w:spacing w:line="300" w:lineRule="exact"/>
        <w:rPr>
          <w:rFonts w:ascii="仿宋" w:eastAsia="仿宋" w:hAnsi="仿宋"/>
          <w:kern w:val="0"/>
          <w:szCs w:val="21"/>
        </w:rPr>
      </w:pPr>
    </w:p>
    <w:p w:rsidR="003D1937" w:rsidRPr="00B94A6B" w:rsidRDefault="003D1937" w:rsidP="000E7FD6">
      <w:pPr>
        <w:rPr>
          <w:rFonts w:ascii="仿宋" w:eastAsia="仿宋" w:hAnsi="仿宋"/>
        </w:rPr>
      </w:pPr>
    </w:p>
    <w:p w:rsidR="003D1937" w:rsidRPr="00B94A6B" w:rsidRDefault="003D1937" w:rsidP="000E7FD6">
      <w:pPr>
        <w:rPr>
          <w:rFonts w:ascii="仿宋" w:eastAsia="仿宋" w:hAnsi="仿宋"/>
        </w:rPr>
      </w:pPr>
    </w:p>
    <w:p w:rsidR="003D1937" w:rsidRPr="00B94A6B" w:rsidRDefault="003D1937" w:rsidP="000E7FD6">
      <w:pPr>
        <w:rPr>
          <w:rFonts w:ascii="仿宋" w:eastAsia="仿宋" w:hAnsi="仿宋"/>
        </w:rPr>
      </w:pPr>
    </w:p>
    <w:p w:rsidR="003D1937" w:rsidRPr="00B94A6B" w:rsidRDefault="003D1937" w:rsidP="000E7FD6">
      <w:pPr>
        <w:rPr>
          <w:rFonts w:ascii="仿宋" w:eastAsia="仿宋" w:hAnsi="仿宋"/>
        </w:rPr>
      </w:pPr>
    </w:p>
    <w:p w:rsidR="003D1937" w:rsidRPr="00B94A6B" w:rsidRDefault="003D1937" w:rsidP="000E7FD6">
      <w:pPr>
        <w:rPr>
          <w:rFonts w:ascii="仿宋" w:eastAsia="仿宋" w:hAnsi="仿宋"/>
        </w:rPr>
      </w:pPr>
    </w:p>
    <w:p w:rsidR="003D1937" w:rsidRPr="00B94A6B" w:rsidRDefault="003D1937" w:rsidP="000E7FD6">
      <w:pPr>
        <w:rPr>
          <w:rFonts w:ascii="仿宋" w:eastAsia="仿宋" w:hAnsi="仿宋"/>
        </w:rPr>
      </w:pPr>
    </w:p>
    <w:p w:rsidR="003D1937" w:rsidRPr="00B94A6B" w:rsidRDefault="003D1937" w:rsidP="000E7FD6">
      <w:pPr>
        <w:rPr>
          <w:rFonts w:ascii="仿宋" w:eastAsia="仿宋" w:hAnsi="仿宋"/>
        </w:rPr>
      </w:pPr>
    </w:p>
    <w:p w:rsidR="003D1937" w:rsidRPr="00B94A6B" w:rsidRDefault="003D1937" w:rsidP="000E7FD6">
      <w:pPr>
        <w:rPr>
          <w:rFonts w:ascii="仿宋" w:eastAsia="仿宋" w:hAnsi="仿宋"/>
        </w:rPr>
      </w:pPr>
    </w:p>
    <w:p w:rsidR="003D1937" w:rsidRPr="00B94A6B" w:rsidRDefault="003D1937" w:rsidP="000E7FD6">
      <w:pPr>
        <w:rPr>
          <w:rFonts w:ascii="仿宋" w:eastAsia="仿宋" w:hAnsi="仿宋"/>
        </w:rPr>
      </w:pPr>
    </w:p>
    <w:p w:rsidR="003D1937" w:rsidRPr="00B94A6B" w:rsidRDefault="003D1937" w:rsidP="000E7FD6">
      <w:pPr>
        <w:rPr>
          <w:rFonts w:ascii="仿宋" w:eastAsia="仿宋" w:hAnsi="仿宋"/>
        </w:rPr>
      </w:pPr>
    </w:p>
    <w:p w:rsidR="003D1937" w:rsidRPr="00B94A6B" w:rsidRDefault="003D1937" w:rsidP="000E7FD6">
      <w:pPr>
        <w:rPr>
          <w:rFonts w:ascii="仿宋" w:eastAsia="仿宋" w:hAnsi="仿宋"/>
        </w:rPr>
      </w:pPr>
    </w:p>
    <w:p w:rsidR="003D1937" w:rsidRPr="00B94A6B" w:rsidRDefault="003D1937" w:rsidP="000E7FD6">
      <w:pPr>
        <w:rPr>
          <w:rFonts w:ascii="仿宋" w:eastAsia="仿宋" w:hAnsi="仿宋"/>
        </w:rPr>
      </w:pPr>
    </w:p>
    <w:p w:rsidR="003D1937" w:rsidRPr="00B94A6B" w:rsidRDefault="003D1937" w:rsidP="000E7FD6">
      <w:pPr>
        <w:rPr>
          <w:rFonts w:ascii="仿宋" w:eastAsia="仿宋" w:hAnsi="仿宋"/>
        </w:rPr>
      </w:pPr>
    </w:p>
    <w:p w:rsidR="003D1937" w:rsidRPr="00B94A6B" w:rsidRDefault="003D1937" w:rsidP="000E7FD6">
      <w:pPr>
        <w:rPr>
          <w:rFonts w:ascii="仿宋" w:eastAsia="仿宋" w:hAnsi="仿宋"/>
        </w:rPr>
      </w:pPr>
    </w:p>
    <w:p w:rsidR="003D1937" w:rsidRPr="00B94A6B" w:rsidRDefault="003D1937" w:rsidP="000E7FD6">
      <w:pPr>
        <w:rPr>
          <w:rFonts w:ascii="仿宋" w:eastAsia="仿宋" w:hAnsi="仿宋"/>
        </w:rPr>
      </w:pPr>
    </w:p>
    <w:p w:rsidR="003D1937" w:rsidRPr="00B94A6B" w:rsidRDefault="003D1937" w:rsidP="000E7FD6">
      <w:pPr>
        <w:rPr>
          <w:rFonts w:ascii="仿宋" w:eastAsia="仿宋" w:hAnsi="仿宋"/>
        </w:rPr>
      </w:pPr>
    </w:p>
    <w:p w:rsidR="003D1937" w:rsidRPr="00B94A6B" w:rsidRDefault="003D1937" w:rsidP="000E7FD6">
      <w:pPr>
        <w:rPr>
          <w:rFonts w:ascii="仿宋" w:eastAsia="仿宋" w:hAnsi="仿宋"/>
        </w:rPr>
      </w:pPr>
    </w:p>
    <w:p w:rsidR="003D1937" w:rsidRPr="00B94A6B" w:rsidRDefault="003D1937" w:rsidP="000E7FD6">
      <w:pPr>
        <w:rPr>
          <w:rFonts w:ascii="仿宋" w:eastAsia="仿宋" w:hAnsi="仿宋"/>
        </w:rPr>
      </w:pPr>
    </w:p>
    <w:p w:rsidR="003D1937" w:rsidRPr="00B94A6B" w:rsidRDefault="003D1937" w:rsidP="000E7FD6">
      <w:pPr>
        <w:rPr>
          <w:rFonts w:ascii="仿宋" w:eastAsia="仿宋" w:hAnsi="仿宋"/>
        </w:rPr>
      </w:pPr>
    </w:p>
    <w:p w:rsidR="003D1937" w:rsidRPr="00B94A6B" w:rsidRDefault="003D1937" w:rsidP="000E7FD6">
      <w:pPr>
        <w:rPr>
          <w:rFonts w:ascii="仿宋" w:eastAsia="仿宋" w:hAnsi="仿宋"/>
        </w:rPr>
      </w:pPr>
    </w:p>
    <w:p w:rsidR="003D1937" w:rsidRPr="00B94A6B" w:rsidRDefault="003D1937" w:rsidP="000E7FD6">
      <w:pPr>
        <w:rPr>
          <w:rFonts w:ascii="仿宋" w:eastAsia="仿宋" w:hAnsi="仿宋"/>
        </w:rPr>
      </w:pPr>
    </w:p>
    <w:p w:rsidR="003D1937" w:rsidRPr="00B94A6B" w:rsidRDefault="003D1937" w:rsidP="000E7FD6">
      <w:pPr>
        <w:rPr>
          <w:rFonts w:ascii="仿宋" w:eastAsia="仿宋" w:hAnsi="仿宋"/>
        </w:rPr>
      </w:pPr>
    </w:p>
    <w:p w:rsidR="003D1937" w:rsidRPr="00B94A6B" w:rsidRDefault="003D1937" w:rsidP="000E7FD6">
      <w:pPr>
        <w:rPr>
          <w:rFonts w:ascii="仿宋" w:eastAsia="仿宋" w:hAnsi="仿宋"/>
        </w:rPr>
      </w:pPr>
    </w:p>
    <w:p w:rsidR="003D1937" w:rsidRPr="00B94A6B" w:rsidRDefault="003D1937" w:rsidP="000E7FD6">
      <w:pPr>
        <w:rPr>
          <w:rFonts w:ascii="仿宋" w:eastAsia="仿宋" w:hAnsi="仿宋"/>
        </w:rPr>
      </w:pPr>
    </w:p>
    <w:p w:rsidR="003D1937" w:rsidRPr="00B94A6B" w:rsidRDefault="003D1937" w:rsidP="000E7FD6">
      <w:pPr>
        <w:rPr>
          <w:rFonts w:ascii="仿宋" w:eastAsia="仿宋" w:hAnsi="仿宋"/>
        </w:rPr>
      </w:pPr>
    </w:p>
    <w:p w:rsidR="003D1937" w:rsidRPr="00B94A6B" w:rsidRDefault="003D1937" w:rsidP="000E7FD6">
      <w:pPr>
        <w:rPr>
          <w:rFonts w:ascii="仿宋" w:eastAsia="仿宋" w:hAnsi="仿宋"/>
        </w:rPr>
      </w:pPr>
    </w:p>
    <w:p w:rsidR="003D1937" w:rsidRPr="00B94A6B" w:rsidRDefault="003D1937" w:rsidP="000E7FD6">
      <w:pPr>
        <w:rPr>
          <w:rFonts w:ascii="仿宋" w:eastAsia="仿宋" w:hAnsi="仿宋"/>
        </w:rPr>
      </w:pPr>
    </w:p>
    <w:p w:rsidR="003D1937" w:rsidRPr="00B94A6B" w:rsidRDefault="003D1937" w:rsidP="000E7FD6">
      <w:pPr>
        <w:rPr>
          <w:rFonts w:ascii="仿宋" w:eastAsia="仿宋" w:hAnsi="仿宋"/>
        </w:rPr>
      </w:pPr>
    </w:p>
    <w:p w:rsidR="003D1937" w:rsidRPr="000E7FD6" w:rsidRDefault="003D1937" w:rsidP="001B3900"/>
    <w:sectPr w:rsidR="003D1937" w:rsidRPr="000E7FD6" w:rsidSect="00025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Malgun Gothic Semilight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5ED394A"/>
    <w:rsid w:val="000251A4"/>
    <w:rsid w:val="00066DCB"/>
    <w:rsid w:val="000E7FD6"/>
    <w:rsid w:val="001B3900"/>
    <w:rsid w:val="0034140B"/>
    <w:rsid w:val="003D1937"/>
    <w:rsid w:val="00484208"/>
    <w:rsid w:val="005D55A5"/>
    <w:rsid w:val="00860307"/>
    <w:rsid w:val="00B14FF4"/>
    <w:rsid w:val="00B94A6B"/>
    <w:rsid w:val="00BF1404"/>
    <w:rsid w:val="00C11A55"/>
    <w:rsid w:val="00D10669"/>
    <w:rsid w:val="00E91562"/>
    <w:rsid w:val="00F071D7"/>
    <w:rsid w:val="00FC0C9F"/>
    <w:rsid w:val="55ED394A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1A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251A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.com/s?q=%E5%85%AC%E7%9B%8A&amp;ie=utf-8&amp;src=internal_wenda_recommend_text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34</TotalTime>
  <Pages>7</Pages>
  <Words>618</Words>
  <Characters>3523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</cp:revision>
  <dcterms:created xsi:type="dcterms:W3CDTF">2021-03-31T02:00:00Z</dcterms:created>
  <dcterms:modified xsi:type="dcterms:W3CDTF">2021-03-31T09:10:00Z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