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健身路径器材购置及维修支出绩效自评报告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一、项目概况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推进群众体育场地设施建设，继续完善全民健身场地设施，使广大人民群众享受到更多更好的公共体育服务，对镇、街、社区、村所安装的健身路径器材进行检查，做好维修与更换。各镇、街文体站配合文旅体局搞好全民健身工程建设，根据《石鼓区健身路径与社区场地的管理办法》要求开展管理工作，提高社区各单位体育场地的利用率，掌握辖区内企事业、机关、学校体育场地设施对外开放的情况，充分利用体育设施设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（二）立项依据：《衡阳市人民政府关于发展全民健身五年计划的通知》、《湖南省省级体育彩票公益金绩效管理办法》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申报可行性：根据《湖南省省级体育彩票公益金绩效管理办法》第三章第八条第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点相关规定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申报的必要性：对全区健身器材的维护及添置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（三）项目绩效目标设定情况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用于全区全民健身器材的添置、维护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发展全民健身事业、提高全民健身意识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二、项目资金使用及管理情况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（一）项目总投资及资金来源情况（包括财政资金、银行贷款、自筹资金等）；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（二）项目资金安排落实及到位情况；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（三）项目资金实际支出使用情况；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（四）项目资金管理情况（包括管理制度、会计核算、财务资料完整情况等）。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三、项目组织实施情况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准备阶段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-2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为准备阶段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实施阶段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-12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为实施阶段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评价分析阶段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-4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为评价分析阶段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四、项目绩效情况分析</w:t>
      </w:r>
    </w:p>
    <w:p>
      <w:pPr>
        <w:ind w:firstLine="640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成立一支专门的维修队伍，定期由街道报送损坏以及需要安装的器材，再进行现场勘察再进行施工维修。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基本经验及主要做法</w:t>
      </w:r>
    </w:p>
    <w:p>
      <w:pPr>
        <w:adjustRightInd w:val="0"/>
        <w:snapToGrid w:val="0"/>
        <w:spacing w:line="360" w:lineRule="auto"/>
        <w:ind w:firstLine="640" w:firstLineChars="200"/>
        <w:outlineLvl w:val="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有计划、有目标、分步骤进行</w:t>
      </w:r>
      <w:r>
        <w:rPr>
          <w:rFonts w:hint="eastAsia" w:eastAsia="仿宋_GB2312"/>
          <w:color w:val="000000"/>
          <w:sz w:val="32"/>
          <w:szCs w:val="32"/>
        </w:rPr>
        <w:t>健身器材新增维修工作</w:t>
      </w:r>
      <w:r>
        <w:rPr>
          <w:rFonts w:hint="eastAsia" w:ascii="仿宋" w:hAnsi="仿宋" w:eastAsia="仿宋"/>
          <w:sz w:val="32"/>
          <w:szCs w:val="32"/>
        </w:rPr>
        <w:t>的开展。主要包括：前期摸排、实地勘察、研究决定、安排维修安装、实地验收、后期观察。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六、存在的问题及原因</w:t>
      </w:r>
    </w:p>
    <w:p>
      <w:pPr>
        <w:ind w:firstLine="640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存在有意损坏情况，对器材监督难度非常之大。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七、意见及建议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加强监督措施以及处罚力度。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C7CDB5"/>
    <w:multiLevelType w:val="singleLevel"/>
    <w:tmpl w:val="9DC7CDB5"/>
    <w:lvl w:ilvl="0" w:tentative="0">
      <w:start w:val="5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E029A"/>
    <w:rsid w:val="000B2ABA"/>
    <w:rsid w:val="001022EC"/>
    <w:rsid w:val="00874E49"/>
    <w:rsid w:val="00DA1B3F"/>
    <w:rsid w:val="00F07622"/>
    <w:rsid w:val="00FC7687"/>
    <w:rsid w:val="110E029A"/>
    <w:rsid w:val="605D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740</Words>
  <Characters>758</Characters>
  <Lines>0</Lines>
  <Paragraphs>0</Paragraphs>
  <TotalTime>1</TotalTime>
  <ScaleCrop>false</ScaleCrop>
  <LinksUpToDate>false</LinksUpToDate>
  <CharactersWithSpaces>761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2020-12-17T08:46:00Z</dcterms:created>
  <dc:creator>Administrator</dc:creator>
  <cp:lastModifiedBy>WPS_1490333802</cp:lastModifiedBy>
  <dcterms:modified xsi:type="dcterms:W3CDTF">2022-10-26T08:07:08Z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DCA3EFF43888477EB8BBC55FA899D80F</vt:lpwstr>
  </property>
</Properties>
</file>