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19" w:lineRule="auto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石鼓区“湘融湘爱·春运邮情”系列服务活动</w:t>
      </w:r>
    </w:p>
    <w:p>
      <w:pPr>
        <w:pStyle w:val="2"/>
        <w:spacing w:line="219" w:lineRule="auto"/>
        <w:jc w:val="both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</w:p>
    <w:p>
      <w:pPr>
        <w:pStyle w:val="2"/>
        <w:spacing w:line="219" w:lineRule="auto"/>
        <w:ind w:firstLine="640" w:firstLineChars="200"/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spacing w:line="219" w:lineRule="auto"/>
        <w:ind w:firstLine="640" w:firstLineChars="200"/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  <w:t>1.“万张车票邮报销”活动</w:t>
      </w:r>
    </w:p>
    <w:p>
      <w:pPr>
        <w:pStyle w:val="2"/>
        <w:spacing w:before="199" w:line="335" w:lineRule="auto"/>
        <w:ind w:right="125" w:firstLine="640" w:firstLineChars="200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在“湘邮惠”平台设立“湘融湘爱·春运邮情”专区，2024  年1月26日至2月24日，湖南籍务工人员可携带有效身份证件 和报销凭证，至全省任一湖南邮政金融网点参与“万张车票邮报销”活动，每周线上随机抽取5000个报销名额，全省累计抽出2万个车票报销名额，每个名额最高报销100元。</w:t>
      </w:r>
    </w:p>
    <w:p>
      <w:pPr>
        <w:pStyle w:val="2"/>
        <w:spacing w:line="219" w:lineRule="auto"/>
        <w:ind w:firstLine="640" w:firstLineChars="200"/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  <w:t>2.“万份包裹邮补贴”活动</w:t>
      </w:r>
    </w:p>
    <w:p>
      <w:pPr>
        <w:pStyle w:val="2"/>
        <w:spacing w:before="158" w:line="327" w:lineRule="auto"/>
        <w:ind w:right="232" w:firstLine="640" w:firstLineChars="200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2024年1月26日至2月24日，湖南邮政发放1万份家乡包 裹邮费补贴，凡农民工本人及其家属在指定邮政网点相互寄送家乡包裹的，可通过“湘邮惠”平台领取10元包裹寄送补贴，让在外务工的亲人能继续品尝家乡味道，让务工出行更轻松方便。</w:t>
      </w:r>
    </w:p>
    <w:p>
      <w:pPr>
        <w:pStyle w:val="2"/>
        <w:spacing w:line="219" w:lineRule="auto"/>
        <w:ind w:firstLine="640" w:firstLineChars="200"/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kern w:val="2"/>
          <w:sz w:val="32"/>
          <w:szCs w:val="32"/>
          <w:u w:val="none"/>
          <w:lang w:val="en-US" w:eastAsia="zh-CN" w:bidi="ar-SA"/>
        </w:rPr>
        <w:t>3.“团圆年货邮买单”活动</w:t>
      </w:r>
    </w:p>
    <w:p>
      <w:pPr>
        <w:pStyle w:val="2"/>
        <w:spacing w:before="159" w:line="328" w:lineRule="auto"/>
        <w:ind w:right="163" w:firstLine="640" w:firstLineChars="200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2024年1月26日至2月24日，全省累计发放300万元消费  券，消费券面值为1.88元至88元不等，湖南籍务工人员至全省任一湖南邮政金融网点均可领取，领完为止。消费券可在“邮乐”平台消费使用(该平台是中国邮政集团打造的定位于农品销售、助农增收、乡村振兴的电商平台)。</w:t>
      </w:r>
    </w:p>
    <w:p>
      <w:pPr>
        <w:pStyle w:val="2"/>
        <w:spacing w:line="219" w:lineRule="auto"/>
        <w:ind w:firstLine="600" w:firstLineChars="200"/>
        <w:rPr>
          <w:rFonts w:hint="default" w:ascii="黑体" w:hAnsi="黑体" w:eastAsia="黑体" w:cs="黑体"/>
          <w:snapToGrid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snapToGrid/>
          <w:kern w:val="2"/>
          <w:sz w:val="30"/>
          <w:szCs w:val="30"/>
          <w:u w:val="none"/>
          <w:lang w:val="en-US" w:eastAsia="zh-CN" w:bidi="ar-SA"/>
        </w:rPr>
        <w:t>4.“放心出行邮保障”活动</w:t>
      </w:r>
    </w:p>
    <w:p>
      <w:pPr>
        <w:pStyle w:val="2"/>
        <w:spacing w:before="198" w:line="348" w:lineRule="auto"/>
        <w:ind w:right="518" w:firstLine="640" w:firstLineChars="200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2024年1月26日至2月24日期间，针对外出务工人员返乡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u w:val="none"/>
          <w:lang w:val="en-US" w:eastAsia="zh-CN" w:bidi="ar-SA"/>
        </w:rPr>
        <w:t>全省为符合条件的人员累计赠送1万份综合意外伤害保险，让务工人员过一个安全回家、放心出行的新年。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OGZhNzRhNWE5NGZmNTNjYjMwZjEzMjY1M2VmYmQifQ=="/>
    <w:docVar w:name="KSO_WPS_MARK_KEY" w:val="34cddf9a-5f32-4c3f-8336-abda6ffb068d"/>
  </w:docVars>
  <w:rsids>
    <w:rsidRoot w:val="00000000"/>
    <w:rsid w:val="0D2C7836"/>
    <w:rsid w:val="115050D2"/>
    <w:rsid w:val="1FB5190D"/>
    <w:rsid w:val="2E0C4DEE"/>
    <w:rsid w:val="2E5B7B24"/>
    <w:rsid w:val="40DE2D94"/>
    <w:rsid w:val="580C39A5"/>
    <w:rsid w:val="5C165307"/>
    <w:rsid w:val="787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纯文本1"/>
    <w:basedOn w:val="1"/>
    <w:qFormat/>
    <w:uiPriority w:val="0"/>
    <w:rPr>
      <w:rFonts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532</Characters>
  <Lines>0</Lines>
  <Paragraphs>0</Paragraphs>
  <TotalTime>0</TotalTime>
  <ScaleCrop>false</ScaleCrop>
  <LinksUpToDate>false</LinksUpToDate>
  <CharactersWithSpaces>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2023-12-27T08:00:00Z</dcterms:created>
  <dc:creator>Administrator</dc:creator>
  <cp:lastModifiedBy>cc</cp:lastModifiedBy>
  <dcterms:modified xsi:type="dcterms:W3CDTF">2024-01-05T01:35:31Z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0496309FEA7C4FE791E28B559656C3DF_12</vt:lpwstr>
  </property>
</Properties>
</file>