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818"/>
        <w:gridCol w:w="74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石鼓区合江街道办事处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1909.61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1713.25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1675.04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97.77%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1713.25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1675.04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1713.25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1071.72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603.32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在职人员控制率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en-US" w:bidi="en-US"/>
              </w:rPr>
              <w:t>100%,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“三公 经费变动率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-10%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-10%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预算控制率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公用经费控制率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≦</w:t>
            </w:r>
            <w:r>
              <w:rPr>
                <w:rFonts w:hint="eastAsia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en-US" w:bidi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“三公 经费” 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≦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</w:rPr>
              <w:t>政府采购执行率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单位年度计划的偏差导致预算偏差，应根据政策变化和单位实际情况及时调整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重点工作实际完成率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管理制度健全性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相关管理制度合法、合规、完整；相关管理制度得到有效执行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健全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预决算信息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公开性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公开内容完整、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时、真实、准确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资金使用合规性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13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19"/>
                <w:szCs w:val="21"/>
                <w:highlight w:val="none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资金使用无截留、挤占、挪 用、虚列支出等情况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促进经济发展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促进社会和谐稳定，促进就业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辖区内环境、生态系统继续保持平衡，或更加优化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达到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≧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镇街退伍兵安置补助经费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石鼓区合江街道办事处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" w:hAnsi="仿宋" w:eastAsia="仿宋" w:cs="Arial"/>
                <w:color w:val="333333"/>
                <w:szCs w:val="21"/>
                <w:shd w:val="clear" w:color="auto" w:fill="FFFFFF"/>
              </w:rPr>
              <w:t>保障</w:t>
            </w:r>
            <w:r>
              <w:rPr>
                <w:rFonts w:ascii="仿宋" w:hAnsi="仿宋" w:eastAsia="仿宋" w:cs="Arial"/>
                <w:color w:val="333333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仿宋" w:hAnsi="仿宋" w:eastAsia="仿宋" w:cs="Arial"/>
                <w:color w:val="333333"/>
                <w:szCs w:val="21"/>
                <w:shd w:val="clear" w:color="auto" w:fill="FFFFFF"/>
              </w:rPr>
              <w:t>年街道退伍安置士兵各项工资福利待遇及其他办公经费开支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保障人数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基本保障人员经费和日常公用经费的使用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项目执行效率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全年经费支出不超预算资金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≦</w:t>
            </w:r>
            <w:r>
              <w:rPr>
                <w:rFonts w:ascii="仿宋" w:hAnsi="仿宋" w:eastAsia="仿宋"/>
                <w:kern w:val="0"/>
                <w:szCs w:val="21"/>
              </w:rPr>
              <w:t>54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54万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维护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稳定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正常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项目可持续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“三清三建“”专项经费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石鼓区合江街道办事处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完成5个社区的三清三建提质改造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对5个社区的基础设施进行改造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完成5个社区的三清三建提质改造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5个社区已全部完成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园林绿化、控违拆违、消防和路灯照明设施安装、管线整理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清除违章建筑，完成水沟、路面、垃圾清理清理，实现绿化、亮化、美化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资金拨付及时率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按计划经费执行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129万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129万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营造整洁有序的城市环境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促进经济发展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市容环境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实现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三化”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利民惠民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合理增加绿化面积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项目可持续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“三清三建”专项经费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2017年度“管线”清理费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石鼓区合江街道办事处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完成5个社区的三清三化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对5个社区管线进行清理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完成5个社区的管线清理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改造、清理、拆除横跨街道、巷道的各种线路设备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无乱接乱拉、借杆架线、跨街连接等现象，市容市貌明显改善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2个月内完工并结算付款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不超过2个月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经费支出不超预算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营造整洁有序的城市环境，促进经济发展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市容环境明显改善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整齐、美观、安全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符合文明创建要求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项目可持续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B11F6"/>
    <w:rsid w:val="3E114E27"/>
    <w:rsid w:val="456B11F6"/>
    <w:rsid w:val="4EBE78C3"/>
    <w:rsid w:val="4F850989"/>
    <w:rsid w:val="6AEB5447"/>
    <w:rsid w:val="7B4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2020-07-29T10:09:00Z</dcterms:created>
  <dc:creator>〃如鱼得水</dc:creator>
  <cp:lastModifiedBy>Admin</cp:lastModifiedBy>
  <dcterms:modified xsi:type="dcterms:W3CDTF">2020-07-30T03:41:18Z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