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</w:p>
    <w:p>
      <w:pPr>
        <w:spacing w:before="120" w:beforeLines="50"/>
        <w:jc w:val="center"/>
        <w:rPr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  <w:t>部门整体支出绩效目标申报表</w:t>
      </w:r>
      <w:r>
        <w:rPr>
          <w:b/>
          <w:bCs/>
          <w:kern w:val="0"/>
          <w:sz w:val="36"/>
          <w:szCs w:val="36"/>
        </w:rPr>
        <w:br w:type="textWrapping"/>
      </w:r>
      <w:r>
        <w:rPr>
          <w:kern w:val="0"/>
          <w:sz w:val="32"/>
          <w:szCs w:val="32"/>
        </w:rPr>
        <w:t>（</w:t>
      </w:r>
      <w:r>
        <w:rPr>
          <w:rFonts w:hint="eastAsia"/>
          <w:kern w:val="0"/>
          <w:sz w:val="32"/>
          <w:szCs w:val="32"/>
        </w:rPr>
        <w:t>2021</w:t>
      </w:r>
      <w:r>
        <w:rPr>
          <w:kern w:val="0"/>
          <w:sz w:val="32"/>
          <w:szCs w:val="32"/>
        </w:rPr>
        <w:t>年度）</w:t>
      </w:r>
    </w:p>
    <w:p>
      <w:pPr>
        <w:spacing w:line="360" w:lineRule="auto"/>
        <w:ind w:left="-420" w:leftChars="-200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填报单位（盖章）：</w:t>
      </w:r>
      <w:r>
        <w:rPr>
          <w:rFonts w:hint="eastAsia" w:ascii="仿宋" w:hAnsi="仿宋" w:eastAsia="仿宋" w:cs="仿宋"/>
          <w:kern w:val="0"/>
          <w:sz w:val="24"/>
          <w:lang w:eastAsia="zh-CN"/>
        </w:rPr>
        <w:t>石鼓区卫生计生综合监督执法局</w:t>
      </w:r>
      <w:r>
        <w:rPr>
          <w:rFonts w:hint="eastAsia" w:ascii="仿宋" w:hAnsi="仿宋" w:eastAsia="仿宋" w:cs="仿宋"/>
          <w:kern w:val="0"/>
          <w:sz w:val="24"/>
        </w:rPr>
        <w:tab/>
      </w:r>
      <w:r>
        <w:rPr>
          <w:rFonts w:hint="eastAsia" w:ascii="仿宋" w:hAnsi="仿宋" w:eastAsia="仿宋" w:cs="仿宋"/>
          <w:kern w:val="0"/>
          <w:sz w:val="24"/>
        </w:rPr>
        <w:t xml:space="preserve">   单位负责人（签名）：</w:t>
      </w:r>
    </w:p>
    <w:tbl>
      <w:tblPr>
        <w:tblStyle w:val="4"/>
        <w:tblpPr w:leftFromText="180" w:rightFromText="180" w:vertAnchor="text" w:horzAnchor="page" w:tblpX="1242" w:tblpY="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418"/>
        <w:gridCol w:w="3685"/>
        <w:gridCol w:w="3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部门名称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石鼓区卫生计生综合监督执法局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年度预算申请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（万元）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资金总额：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90.39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按收入性质分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按支出性质分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其中：        公共财政拨款：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90.39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ind w:firstLine="1440" w:firstLineChars="60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政府性基金拨款：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纳入专户管理的非税收入拨款：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ind w:firstLine="2160" w:firstLineChars="90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其他资金：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其中：基本支出：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64.39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ind w:firstLine="720" w:firstLineChars="300"/>
              <w:jc w:val="left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项目支出：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26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部门职能职责概述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承担法律法规赋予和区卫计局授权的社会公共卫生、健康相关产品、医疗机构和计划生育工作的综合监督执法任务。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整体绩效目标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目标1：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承担公共卫生监督、医疗服务监督和计划生育监督三大职能，负责全区公共场所卫生、学校卫生、生活饮用水卫生、消毒卫生、职业卫生、放射卫生、传染病防治及各类医疗机构、采供血机构、母婴保健机构、计划生育技术服务机构的卫生监督以及卫生法律法规的宣传，负责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小”门店整治、整治医疗市场，打击非法行医等专项工作。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目标2：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对食物中毒和污染事故、环境因素、饮用水污染所引起的突发公共卫生事件及时进行调查，提供监测数据，为采取有效行政控制措施提供依据。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  <w:lang w:eastAsia="zh-CN"/>
              </w:rPr>
              <w:t>目标</w:t>
            </w:r>
            <w:r>
              <w:rPr>
                <w:rFonts w:hint="eastAsia" w:ascii="仿宋" w:hAnsi="仿宋" w:cs="仿宋"/>
                <w:kern w:val="0"/>
                <w:sz w:val="21"/>
                <w:szCs w:val="21"/>
                <w:lang w:val="en-US" w:eastAsia="zh-CN"/>
              </w:rPr>
              <w:t>3：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做好各类人员健康体检工作和上岗培训工作，严格按国家有半技术规范、标准和要求，根据体检结果及时签发《健康合格证》。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cs="仿宋"/>
                <w:kern w:val="0"/>
                <w:sz w:val="24"/>
                <w:lang w:val="en-US" w:eastAsia="zh-CN"/>
              </w:rPr>
              <w:t>目标4：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宣传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公共场所卫生、生活饮用水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卫生和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食品安全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知识。</w:t>
            </w:r>
          </w:p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目标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 xml:space="preserve"> 5： 新冠疫情防控医疗机构专项督查工作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部门整体支出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年度绩效指标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产出指标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指标1：</w:t>
            </w:r>
            <w:r>
              <w:rPr>
                <w:rFonts w:hint="eastAsia" w:hAnsi="宋体"/>
                <w:kern w:val="0"/>
                <w:sz w:val="21"/>
                <w:szCs w:val="21"/>
                <w:lang w:eastAsia="zh-CN"/>
              </w:rPr>
              <w:t>国家双随机任务</w:t>
            </w:r>
          </w:p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公共场所卫生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监督覆盖率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100%</w:t>
            </w:r>
          </w:p>
          <w:p>
            <w:pPr>
              <w:rPr>
                <w:rFonts w:hint="eastAsia" w:ascii="宋体-PUA" w:hAnsi="宋体-PUA" w:eastAsia="宋体-PUA" w:cs="宋体-PU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指标3：</w:t>
            </w:r>
            <w:r>
              <w:rPr>
                <w:rFonts w:hint="eastAsia" w:hAnsi="宋体"/>
                <w:kern w:val="0"/>
                <w:sz w:val="21"/>
                <w:szCs w:val="21"/>
                <w:lang w:val="en-US" w:eastAsia="zh-CN"/>
              </w:rPr>
              <w:t>全部督查、及时处理</w:t>
            </w:r>
            <w:r>
              <w:rPr>
                <w:rFonts w:hint="eastAsia" w:ascii="宋体-PUA" w:hAnsi="宋体-PUA" w:eastAsia="宋体-PUA" w:cs="宋体-PUA"/>
                <w:color w:val="000000"/>
                <w:kern w:val="0"/>
                <w:sz w:val="21"/>
                <w:szCs w:val="21"/>
                <w:lang w:val="en-US" w:eastAsia="zh-CN"/>
              </w:rPr>
              <w:t>打击涉及医疗废物、非法行医、非法医疗美容的违法犯罪行为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宋体-PUA" w:hAnsi="宋体-PUA" w:eastAsia="宋体-PUA" w:cs="宋体-PUA"/>
                <w:color w:val="000000"/>
                <w:kern w:val="0"/>
                <w:sz w:val="21"/>
                <w:szCs w:val="21"/>
                <w:lang w:val="en-US" w:eastAsia="zh-CN"/>
              </w:rPr>
              <w:t>指标4：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学校卫生综合监督评价全年任务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效益指标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不涉及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财政部门审核意见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财政部门支出股室审核意见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审核部门（签章）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财政绩效管理股审核意见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审核部门（签章）         年     月     日</w:t>
            </w:r>
          </w:p>
        </w:tc>
      </w:tr>
    </w:tbl>
    <w:p>
      <w:pPr>
        <w:spacing w:line="300" w:lineRule="exac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5" w:h="16837"/>
      <w:pgMar w:top="1440" w:right="1701" w:bottom="1440" w:left="1701" w:header="720" w:footer="1077" w:gutter="0"/>
      <w:pgNumType w:fmt="decimal" w:start="1"/>
      <w:cols w:space="720" w:num="1"/>
      <w:docGrid w:linePitch="6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hint="eastAsia" w:ascii="仿宋_GB2312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height:144pt;width:144pt;mso-position-horizontal:outside;mso-position-horizontal-relative:margin;mso-position-vertical:top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BGpHq7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hint="eastAsia"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19</w:t>
    </w:r>
    <w:r>
      <w:fldChar w:fldCharType="end"/>
    </w:r>
  </w:p>
  <w:p>
    <w:pPr>
      <w:pStyle w:val="2"/>
      <w:ind w:right="360" w:firstLine="360"/>
      <w:rPr>
        <w:sz w:val="28"/>
        <w:szCs w:val="28"/>
      </w:rPr>
    </w:pPr>
    <w:r>
      <w:rPr>
        <w:rStyle w:val="6"/>
        <w:sz w:val="28"/>
        <w:szCs w:val="28"/>
      </w:rPr>
      <w:t>——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714E1"/>
    <w:rsid w:val="0E48146D"/>
    <w:rsid w:val="0F5E6313"/>
    <w:rsid w:val="124C609F"/>
    <w:rsid w:val="1F302BB4"/>
    <w:rsid w:val="211B207B"/>
    <w:rsid w:val="33376AEE"/>
    <w:rsid w:val="346C5985"/>
    <w:rsid w:val="3A98339B"/>
    <w:rsid w:val="3B285E97"/>
    <w:rsid w:val="3BFC1F52"/>
    <w:rsid w:val="3E5A51BD"/>
    <w:rsid w:val="421F7741"/>
    <w:rsid w:val="43B714E1"/>
    <w:rsid w:val="44687CFF"/>
    <w:rsid w:val="4A952151"/>
    <w:rsid w:val="52114016"/>
    <w:rsid w:val="52202C06"/>
    <w:rsid w:val="55A44020"/>
    <w:rsid w:val="5CB453FD"/>
    <w:rsid w:val="673E4544"/>
    <w:rsid w:val="6D4D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2021-03-29T00:42:00Z</dcterms:created>
  <dc:creator>Declutter......</dc:creator>
  <cp:lastModifiedBy>千千</cp:lastModifiedBy>
  <dcterms:modified xsi:type="dcterms:W3CDTF">2021-03-31T08:57:58Z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