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37F" w:rsidRDefault="00CB1434" w:rsidP="005A7008">
      <w:pPr>
        <w:spacing w:beforeLines="50"/>
        <w:jc w:val="center"/>
        <w:rPr>
          <w:rFonts w:ascii="宋体"/>
          <w:kern w:val="0"/>
          <w:sz w:val="32"/>
          <w:szCs w:val="32"/>
        </w:rPr>
      </w:pPr>
      <w:r>
        <w:rPr>
          <w:rFonts w:ascii="宋体" w:hAnsi="宋体" w:cs="宋体" w:hint="eastAsia"/>
          <w:b/>
          <w:bCs/>
          <w:kern w:val="0"/>
          <w:sz w:val="36"/>
          <w:szCs w:val="36"/>
        </w:rPr>
        <w:t>部门整体支出绩效目标申报表</w:t>
      </w:r>
      <w:r>
        <w:rPr>
          <w:rFonts w:ascii="宋体"/>
          <w:b/>
          <w:bCs/>
          <w:kern w:val="0"/>
          <w:sz w:val="36"/>
          <w:szCs w:val="36"/>
        </w:rPr>
        <w:br/>
      </w:r>
      <w:r>
        <w:rPr>
          <w:rFonts w:ascii="宋体" w:hAnsi="宋体" w:cs="宋体" w:hint="eastAsia"/>
          <w:kern w:val="0"/>
          <w:sz w:val="32"/>
          <w:szCs w:val="32"/>
        </w:rPr>
        <w:t>（</w:t>
      </w:r>
      <w:r>
        <w:rPr>
          <w:rFonts w:ascii="宋体" w:hAnsi="宋体" w:cs="宋体" w:hint="eastAsia"/>
          <w:kern w:val="0"/>
          <w:sz w:val="32"/>
          <w:szCs w:val="32"/>
        </w:rPr>
        <w:t>2019</w:t>
      </w:r>
      <w:r>
        <w:rPr>
          <w:rFonts w:ascii="宋体" w:hAnsi="宋体" w:cs="宋体" w:hint="eastAsia"/>
          <w:kern w:val="0"/>
          <w:sz w:val="32"/>
          <w:szCs w:val="32"/>
        </w:rPr>
        <w:t>年度）</w:t>
      </w:r>
    </w:p>
    <w:p w:rsidR="009D237F" w:rsidRDefault="00CB1434">
      <w:pPr>
        <w:spacing w:line="360" w:lineRule="auto"/>
        <w:ind w:leftChars="-200" w:left="-420"/>
        <w:rPr>
          <w:kern w:val="0"/>
          <w:sz w:val="24"/>
        </w:rPr>
      </w:pPr>
      <w:r>
        <w:rPr>
          <w:rFonts w:ascii="宋体" w:hAnsi="宋体" w:cs="宋体" w:hint="eastAsia"/>
          <w:kern w:val="0"/>
          <w:sz w:val="24"/>
        </w:rPr>
        <w:t>填报单位（盖章）</w:t>
      </w:r>
      <w:r>
        <w:rPr>
          <w:rFonts w:eastAsia="黑体" w:cs="黑体" w:hint="eastAsia"/>
          <w:kern w:val="0"/>
          <w:sz w:val="24"/>
        </w:rPr>
        <w:t>：</w:t>
      </w:r>
      <w:r w:rsidR="005A7008">
        <w:rPr>
          <w:rFonts w:eastAsia="黑体" w:cs="黑体" w:hint="eastAsia"/>
          <w:kern w:val="0"/>
          <w:sz w:val="24"/>
        </w:rPr>
        <w:t>石鼓区就业服务中心</w:t>
      </w:r>
      <w:r>
        <w:rPr>
          <w:rFonts w:eastAsia="黑体"/>
          <w:kern w:val="0"/>
          <w:sz w:val="24"/>
        </w:rPr>
        <w:tab/>
        <w:t xml:space="preserve">         </w:t>
      </w:r>
      <w:r>
        <w:rPr>
          <w:rFonts w:cs="宋体" w:hint="eastAsia"/>
          <w:kern w:val="0"/>
          <w:sz w:val="24"/>
        </w:rPr>
        <w:t>单位负责人（签名）：</w:t>
      </w:r>
      <w:r w:rsidR="005A7008">
        <w:rPr>
          <w:rFonts w:cs="宋体" w:hint="eastAsia"/>
          <w:kern w:val="0"/>
          <w:sz w:val="24"/>
        </w:rPr>
        <w:t>匡安平</w:t>
      </w:r>
    </w:p>
    <w:tbl>
      <w:tblPr>
        <w:tblpPr w:leftFromText="180" w:rightFromText="180" w:vertAnchor="text" w:horzAnchor="page" w:tblpX="1242" w:tblpY="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9"/>
        <w:gridCol w:w="1418"/>
        <w:gridCol w:w="3685"/>
        <w:gridCol w:w="3728"/>
      </w:tblGrid>
      <w:tr w:rsidR="009D237F">
        <w:trPr>
          <w:trHeight w:val="534"/>
        </w:trPr>
        <w:tc>
          <w:tcPr>
            <w:tcW w:w="809" w:type="dxa"/>
            <w:tcBorders>
              <w:top w:val="single" w:sz="4" w:space="0" w:color="auto"/>
              <w:left w:val="single" w:sz="4" w:space="0" w:color="auto"/>
              <w:bottom w:val="single" w:sz="4" w:space="0" w:color="auto"/>
              <w:right w:val="single" w:sz="4" w:space="0" w:color="auto"/>
            </w:tcBorders>
            <w:vAlign w:val="center"/>
          </w:tcPr>
          <w:p w:rsidR="009D237F" w:rsidRDefault="00CB1434">
            <w:pPr>
              <w:widowControl/>
              <w:jc w:val="center"/>
              <w:rPr>
                <w:rFonts w:ascii="宋体"/>
                <w:b/>
                <w:bCs/>
                <w:kern w:val="0"/>
                <w:sz w:val="24"/>
              </w:rPr>
            </w:pPr>
            <w:r>
              <w:rPr>
                <w:rFonts w:ascii="宋体" w:hAnsi="宋体" w:cs="宋体" w:hint="eastAsia"/>
                <w:b/>
                <w:bCs/>
                <w:kern w:val="0"/>
                <w:sz w:val="24"/>
              </w:rPr>
              <w:t>部门名称</w:t>
            </w:r>
          </w:p>
        </w:tc>
        <w:tc>
          <w:tcPr>
            <w:tcW w:w="8831" w:type="dxa"/>
            <w:gridSpan w:val="3"/>
            <w:tcBorders>
              <w:top w:val="single" w:sz="4" w:space="0" w:color="auto"/>
              <w:left w:val="single" w:sz="4" w:space="0" w:color="auto"/>
              <w:bottom w:val="single" w:sz="4" w:space="0" w:color="auto"/>
              <w:right w:val="single" w:sz="4" w:space="0" w:color="auto"/>
            </w:tcBorders>
            <w:vAlign w:val="center"/>
          </w:tcPr>
          <w:p w:rsidR="009D237F" w:rsidRDefault="00CB1434">
            <w:pPr>
              <w:widowControl/>
              <w:jc w:val="center"/>
              <w:rPr>
                <w:rFonts w:eastAsia="黑体"/>
                <w:kern w:val="0"/>
                <w:sz w:val="24"/>
              </w:rPr>
            </w:pPr>
            <w:r>
              <w:rPr>
                <w:rFonts w:eastAsia="黑体" w:cs="黑体" w:hint="eastAsia"/>
                <w:kern w:val="0"/>
                <w:sz w:val="24"/>
              </w:rPr>
              <w:t>石鼓区就业服务中心</w:t>
            </w:r>
            <w:bookmarkStart w:id="0" w:name="_GoBack"/>
            <w:bookmarkEnd w:id="0"/>
            <w:r>
              <w:rPr>
                <w:rFonts w:eastAsia="黑体" w:cs="黑体" w:hint="eastAsia"/>
                <w:kern w:val="0"/>
                <w:sz w:val="24"/>
              </w:rPr>
              <w:t xml:space="preserve">　</w:t>
            </w:r>
          </w:p>
        </w:tc>
      </w:tr>
      <w:tr w:rsidR="009D237F">
        <w:trPr>
          <w:trHeight w:val="469"/>
        </w:trPr>
        <w:tc>
          <w:tcPr>
            <w:tcW w:w="809" w:type="dxa"/>
            <w:vMerge w:val="restart"/>
            <w:tcBorders>
              <w:top w:val="single" w:sz="4" w:space="0" w:color="auto"/>
              <w:left w:val="single" w:sz="4" w:space="0" w:color="auto"/>
              <w:bottom w:val="single" w:sz="4" w:space="0" w:color="auto"/>
              <w:right w:val="single" w:sz="4" w:space="0" w:color="auto"/>
            </w:tcBorders>
            <w:vAlign w:val="center"/>
          </w:tcPr>
          <w:p w:rsidR="009D237F" w:rsidRDefault="00CB1434">
            <w:pPr>
              <w:widowControl/>
              <w:jc w:val="center"/>
              <w:rPr>
                <w:rFonts w:ascii="宋体"/>
                <w:b/>
                <w:bCs/>
                <w:kern w:val="0"/>
                <w:sz w:val="24"/>
              </w:rPr>
            </w:pPr>
            <w:r>
              <w:rPr>
                <w:rFonts w:ascii="宋体" w:hAnsi="宋体" w:cs="宋体" w:hint="eastAsia"/>
                <w:b/>
                <w:bCs/>
                <w:kern w:val="0"/>
                <w:sz w:val="24"/>
              </w:rPr>
              <w:t>年度预算申请</w:t>
            </w:r>
            <w:r>
              <w:rPr>
                <w:rFonts w:ascii="宋体"/>
                <w:b/>
                <w:bCs/>
                <w:kern w:val="0"/>
                <w:sz w:val="24"/>
              </w:rPr>
              <w:br/>
            </w:r>
            <w:r>
              <w:rPr>
                <w:rFonts w:ascii="宋体" w:hAnsi="宋体" w:cs="宋体" w:hint="eastAsia"/>
                <w:b/>
                <w:bCs/>
                <w:kern w:val="0"/>
                <w:sz w:val="24"/>
              </w:rPr>
              <w:t>（万元）</w:t>
            </w:r>
          </w:p>
        </w:tc>
        <w:tc>
          <w:tcPr>
            <w:tcW w:w="8831" w:type="dxa"/>
            <w:gridSpan w:val="3"/>
            <w:tcBorders>
              <w:top w:val="single" w:sz="4" w:space="0" w:color="auto"/>
              <w:left w:val="single" w:sz="4" w:space="0" w:color="auto"/>
              <w:bottom w:val="single" w:sz="4" w:space="0" w:color="auto"/>
              <w:right w:val="single" w:sz="4" w:space="0" w:color="auto"/>
            </w:tcBorders>
            <w:vAlign w:val="center"/>
          </w:tcPr>
          <w:p w:rsidR="009D237F" w:rsidRDefault="00CB1434">
            <w:pPr>
              <w:widowControl/>
              <w:jc w:val="left"/>
              <w:rPr>
                <w:rFonts w:ascii="宋体"/>
                <w:kern w:val="0"/>
                <w:sz w:val="24"/>
              </w:rPr>
            </w:pPr>
            <w:r>
              <w:rPr>
                <w:rFonts w:ascii="宋体" w:hAnsi="宋体" w:cs="宋体" w:hint="eastAsia"/>
                <w:kern w:val="0"/>
                <w:sz w:val="24"/>
              </w:rPr>
              <w:t>资金总额：</w:t>
            </w:r>
            <w:r>
              <w:rPr>
                <w:rFonts w:ascii="宋体" w:hAnsi="宋体" w:cs="宋体" w:hint="eastAsia"/>
                <w:kern w:val="0"/>
                <w:sz w:val="24"/>
              </w:rPr>
              <w:t>256.02</w:t>
            </w:r>
          </w:p>
        </w:tc>
      </w:tr>
      <w:tr w:rsidR="009D237F">
        <w:trPr>
          <w:trHeight w:val="510"/>
        </w:trPr>
        <w:tc>
          <w:tcPr>
            <w:tcW w:w="809" w:type="dxa"/>
            <w:vMerge/>
            <w:tcBorders>
              <w:top w:val="single" w:sz="4" w:space="0" w:color="auto"/>
              <w:left w:val="single" w:sz="4" w:space="0" w:color="auto"/>
              <w:bottom w:val="single" w:sz="4" w:space="0" w:color="auto"/>
              <w:right w:val="single" w:sz="4" w:space="0" w:color="auto"/>
            </w:tcBorders>
            <w:vAlign w:val="center"/>
          </w:tcPr>
          <w:p w:rsidR="009D237F" w:rsidRDefault="009D237F">
            <w:pPr>
              <w:widowControl/>
              <w:jc w:val="left"/>
              <w:rPr>
                <w:rFonts w:eastAsia="黑体"/>
                <w:b/>
                <w:bCs/>
                <w:kern w:val="0"/>
                <w:sz w:val="24"/>
              </w:rPr>
            </w:pP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9D237F" w:rsidRDefault="00CB1434">
            <w:pPr>
              <w:widowControl/>
              <w:jc w:val="center"/>
              <w:rPr>
                <w:rFonts w:ascii="宋体"/>
                <w:kern w:val="0"/>
                <w:sz w:val="24"/>
              </w:rPr>
            </w:pPr>
            <w:r>
              <w:rPr>
                <w:rFonts w:ascii="宋体" w:hAnsi="宋体" w:cs="宋体" w:hint="eastAsia"/>
                <w:kern w:val="0"/>
                <w:sz w:val="24"/>
              </w:rPr>
              <w:t>按收入性质分</w:t>
            </w:r>
          </w:p>
        </w:tc>
        <w:tc>
          <w:tcPr>
            <w:tcW w:w="3728" w:type="dxa"/>
            <w:tcBorders>
              <w:top w:val="single" w:sz="4" w:space="0" w:color="auto"/>
              <w:left w:val="single" w:sz="4" w:space="0" w:color="auto"/>
              <w:bottom w:val="single" w:sz="4" w:space="0" w:color="auto"/>
              <w:right w:val="single" w:sz="4" w:space="0" w:color="auto"/>
            </w:tcBorders>
            <w:vAlign w:val="center"/>
          </w:tcPr>
          <w:p w:rsidR="009D237F" w:rsidRDefault="00CB1434">
            <w:pPr>
              <w:widowControl/>
              <w:jc w:val="center"/>
              <w:rPr>
                <w:rFonts w:ascii="宋体"/>
                <w:kern w:val="0"/>
                <w:sz w:val="24"/>
              </w:rPr>
            </w:pPr>
            <w:r>
              <w:rPr>
                <w:rFonts w:ascii="宋体" w:hAnsi="宋体" w:cs="宋体" w:hint="eastAsia"/>
                <w:kern w:val="0"/>
                <w:sz w:val="24"/>
              </w:rPr>
              <w:t>按支出性质分</w:t>
            </w:r>
          </w:p>
        </w:tc>
      </w:tr>
      <w:tr w:rsidR="009D237F">
        <w:trPr>
          <w:trHeight w:val="2269"/>
        </w:trPr>
        <w:tc>
          <w:tcPr>
            <w:tcW w:w="809" w:type="dxa"/>
            <w:vMerge/>
            <w:tcBorders>
              <w:top w:val="single" w:sz="4" w:space="0" w:color="auto"/>
              <w:left w:val="single" w:sz="4" w:space="0" w:color="auto"/>
              <w:bottom w:val="single" w:sz="4" w:space="0" w:color="auto"/>
              <w:right w:val="single" w:sz="4" w:space="0" w:color="auto"/>
            </w:tcBorders>
            <w:vAlign w:val="center"/>
          </w:tcPr>
          <w:p w:rsidR="009D237F" w:rsidRDefault="009D237F">
            <w:pPr>
              <w:widowControl/>
              <w:jc w:val="left"/>
              <w:rPr>
                <w:rFonts w:eastAsia="黑体"/>
                <w:b/>
                <w:bCs/>
                <w:kern w:val="0"/>
                <w:sz w:val="24"/>
              </w:rPr>
            </w:pP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9D237F" w:rsidRDefault="00CB1434">
            <w:pPr>
              <w:widowControl/>
              <w:jc w:val="left"/>
              <w:rPr>
                <w:rFonts w:ascii="宋体"/>
                <w:kern w:val="0"/>
                <w:sz w:val="24"/>
              </w:rPr>
            </w:pPr>
            <w:r>
              <w:rPr>
                <w:rFonts w:ascii="宋体" w:hAnsi="宋体" w:cs="宋体" w:hint="eastAsia"/>
                <w:kern w:val="0"/>
                <w:sz w:val="24"/>
              </w:rPr>
              <w:t>其中：</w:t>
            </w:r>
            <w:r>
              <w:rPr>
                <w:rFonts w:ascii="宋体" w:hAnsi="宋体" w:cs="宋体" w:hint="eastAsia"/>
                <w:kern w:val="0"/>
                <w:sz w:val="24"/>
              </w:rPr>
              <w:t xml:space="preserve">        </w:t>
            </w:r>
            <w:r>
              <w:rPr>
                <w:rFonts w:ascii="宋体" w:hAnsi="宋体" w:cs="宋体" w:hint="eastAsia"/>
                <w:kern w:val="0"/>
                <w:sz w:val="24"/>
              </w:rPr>
              <w:t>公共财政拨款：</w:t>
            </w:r>
            <w:r>
              <w:rPr>
                <w:rFonts w:ascii="宋体" w:hAnsi="宋体" w:cs="宋体" w:hint="eastAsia"/>
                <w:kern w:val="0"/>
                <w:sz w:val="24"/>
              </w:rPr>
              <w:t>256.02</w:t>
            </w:r>
          </w:p>
          <w:p w:rsidR="009D237F" w:rsidRDefault="00CB1434">
            <w:pPr>
              <w:widowControl/>
              <w:ind w:firstLineChars="600" w:firstLine="1440"/>
              <w:jc w:val="left"/>
              <w:rPr>
                <w:rFonts w:ascii="宋体"/>
                <w:kern w:val="0"/>
                <w:sz w:val="24"/>
              </w:rPr>
            </w:pPr>
            <w:r>
              <w:rPr>
                <w:rFonts w:ascii="宋体" w:hAnsi="宋体" w:cs="宋体" w:hint="eastAsia"/>
                <w:kern w:val="0"/>
                <w:sz w:val="24"/>
              </w:rPr>
              <w:t>政府性基金拨款：</w:t>
            </w:r>
          </w:p>
          <w:p w:rsidR="009D237F" w:rsidRDefault="009D237F">
            <w:pPr>
              <w:widowControl/>
              <w:jc w:val="left"/>
              <w:rPr>
                <w:rFonts w:ascii="宋体"/>
                <w:kern w:val="0"/>
                <w:sz w:val="24"/>
              </w:rPr>
            </w:pPr>
          </w:p>
          <w:p w:rsidR="009D237F" w:rsidRDefault="00CB1434">
            <w:pPr>
              <w:widowControl/>
              <w:jc w:val="left"/>
              <w:rPr>
                <w:rFonts w:ascii="宋体"/>
                <w:kern w:val="0"/>
                <w:sz w:val="24"/>
              </w:rPr>
            </w:pPr>
            <w:r>
              <w:rPr>
                <w:rFonts w:ascii="宋体" w:hAnsi="宋体" w:cs="宋体" w:hint="eastAsia"/>
                <w:kern w:val="0"/>
                <w:sz w:val="24"/>
              </w:rPr>
              <w:t>纳入专户管理的非税收入拨款：</w:t>
            </w:r>
          </w:p>
          <w:p w:rsidR="009D237F" w:rsidRDefault="009D237F">
            <w:pPr>
              <w:widowControl/>
              <w:jc w:val="left"/>
              <w:rPr>
                <w:rFonts w:ascii="宋体"/>
                <w:kern w:val="0"/>
                <w:sz w:val="24"/>
              </w:rPr>
            </w:pPr>
          </w:p>
          <w:p w:rsidR="009D237F" w:rsidRDefault="00CB1434">
            <w:pPr>
              <w:ind w:firstLineChars="900" w:firstLine="2160"/>
              <w:jc w:val="left"/>
              <w:rPr>
                <w:rFonts w:ascii="宋体"/>
                <w:kern w:val="0"/>
                <w:sz w:val="24"/>
              </w:rPr>
            </w:pPr>
            <w:r>
              <w:rPr>
                <w:rFonts w:ascii="宋体" w:hAnsi="宋体" w:cs="宋体" w:hint="eastAsia"/>
                <w:kern w:val="0"/>
                <w:sz w:val="24"/>
              </w:rPr>
              <w:t>其他资金：</w:t>
            </w:r>
          </w:p>
        </w:tc>
        <w:tc>
          <w:tcPr>
            <w:tcW w:w="3728" w:type="dxa"/>
            <w:tcBorders>
              <w:top w:val="single" w:sz="4" w:space="0" w:color="auto"/>
              <w:left w:val="single" w:sz="4" w:space="0" w:color="auto"/>
              <w:bottom w:val="single" w:sz="4" w:space="0" w:color="auto"/>
              <w:right w:val="single" w:sz="4" w:space="0" w:color="auto"/>
            </w:tcBorders>
            <w:vAlign w:val="center"/>
          </w:tcPr>
          <w:p w:rsidR="009D237F" w:rsidRDefault="00CB1434">
            <w:pPr>
              <w:widowControl/>
              <w:jc w:val="left"/>
              <w:rPr>
                <w:rFonts w:ascii="宋体"/>
                <w:kern w:val="0"/>
                <w:sz w:val="24"/>
              </w:rPr>
            </w:pPr>
            <w:r>
              <w:rPr>
                <w:rFonts w:ascii="宋体" w:hAnsi="宋体" w:cs="宋体" w:hint="eastAsia"/>
                <w:kern w:val="0"/>
                <w:sz w:val="24"/>
              </w:rPr>
              <w:t>其中：基本支出：</w:t>
            </w:r>
            <w:r>
              <w:rPr>
                <w:rFonts w:ascii="宋体" w:hAnsi="宋体" w:cs="宋体" w:hint="eastAsia"/>
                <w:kern w:val="0"/>
                <w:sz w:val="24"/>
              </w:rPr>
              <w:t>136.52</w:t>
            </w:r>
          </w:p>
          <w:p w:rsidR="009D237F" w:rsidRDefault="009D237F">
            <w:pPr>
              <w:widowControl/>
              <w:jc w:val="left"/>
              <w:rPr>
                <w:rFonts w:ascii="宋体"/>
                <w:kern w:val="0"/>
                <w:sz w:val="24"/>
              </w:rPr>
            </w:pPr>
          </w:p>
          <w:p w:rsidR="009D237F" w:rsidRDefault="009D237F">
            <w:pPr>
              <w:widowControl/>
              <w:jc w:val="left"/>
              <w:rPr>
                <w:rFonts w:ascii="宋体"/>
                <w:kern w:val="0"/>
                <w:sz w:val="24"/>
              </w:rPr>
            </w:pPr>
          </w:p>
          <w:p w:rsidR="009D237F" w:rsidRDefault="00CB1434">
            <w:pPr>
              <w:widowControl/>
              <w:ind w:firstLineChars="300" w:firstLine="720"/>
              <w:jc w:val="left"/>
              <w:rPr>
                <w:rFonts w:ascii="宋体"/>
                <w:kern w:val="0"/>
                <w:sz w:val="24"/>
              </w:rPr>
            </w:pPr>
            <w:r>
              <w:rPr>
                <w:rFonts w:ascii="宋体" w:hAnsi="宋体" w:cs="宋体" w:hint="eastAsia"/>
                <w:kern w:val="0"/>
                <w:sz w:val="24"/>
              </w:rPr>
              <w:t>项目支出：</w:t>
            </w:r>
            <w:r>
              <w:rPr>
                <w:rFonts w:ascii="宋体" w:hAnsi="宋体" w:cs="宋体" w:hint="eastAsia"/>
                <w:kern w:val="0"/>
                <w:sz w:val="24"/>
              </w:rPr>
              <w:t>119.5</w:t>
            </w:r>
          </w:p>
          <w:p w:rsidR="009D237F" w:rsidRDefault="009D237F">
            <w:pPr>
              <w:widowControl/>
              <w:jc w:val="left"/>
              <w:rPr>
                <w:rFonts w:ascii="宋体"/>
                <w:kern w:val="0"/>
                <w:sz w:val="24"/>
              </w:rPr>
            </w:pPr>
          </w:p>
          <w:p w:rsidR="009D237F" w:rsidRDefault="00CB1434">
            <w:pPr>
              <w:jc w:val="left"/>
              <w:rPr>
                <w:rFonts w:ascii="宋体"/>
                <w:kern w:val="0"/>
                <w:sz w:val="24"/>
              </w:rPr>
            </w:pPr>
            <w:r>
              <w:rPr>
                <w:rFonts w:ascii="宋体" w:hAnsi="宋体" w:cs="宋体"/>
                <w:kern w:val="0"/>
                <w:sz w:val="24"/>
              </w:rPr>
              <w:t xml:space="preserve">      </w:t>
            </w:r>
          </w:p>
        </w:tc>
      </w:tr>
      <w:tr w:rsidR="009D237F">
        <w:trPr>
          <w:trHeight w:val="1043"/>
        </w:trPr>
        <w:tc>
          <w:tcPr>
            <w:tcW w:w="809" w:type="dxa"/>
            <w:tcBorders>
              <w:top w:val="single" w:sz="4" w:space="0" w:color="auto"/>
              <w:left w:val="single" w:sz="4" w:space="0" w:color="auto"/>
              <w:bottom w:val="single" w:sz="4" w:space="0" w:color="auto"/>
              <w:right w:val="single" w:sz="4" w:space="0" w:color="auto"/>
            </w:tcBorders>
            <w:vAlign w:val="center"/>
          </w:tcPr>
          <w:p w:rsidR="009D237F" w:rsidRDefault="00CB1434">
            <w:pPr>
              <w:widowControl/>
              <w:jc w:val="center"/>
              <w:rPr>
                <w:rFonts w:ascii="宋体"/>
                <w:b/>
                <w:bCs/>
                <w:kern w:val="0"/>
                <w:sz w:val="24"/>
              </w:rPr>
            </w:pPr>
            <w:r>
              <w:rPr>
                <w:rFonts w:ascii="宋体" w:hAnsi="宋体" w:cs="宋体" w:hint="eastAsia"/>
                <w:b/>
                <w:bCs/>
                <w:kern w:val="0"/>
                <w:sz w:val="24"/>
              </w:rPr>
              <w:t>部门职能职责概述</w:t>
            </w:r>
          </w:p>
        </w:tc>
        <w:tc>
          <w:tcPr>
            <w:tcW w:w="8831" w:type="dxa"/>
            <w:gridSpan w:val="3"/>
            <w:tcBorders>
              <w:top w:val="single" w:sz="4" w:space="0" w:color="auto"/>
              <w:left w:val="single" w:sz="4" w:space="0" w:color="auto"/>
              <w:bottom w:val="single" w:sz="4" w:space="0" w:color="auto"/>
              <w:right w:val="single" w:sz="4" w:space="0" w:color="auto"/>
            </w:tcBorders>
            <w:vAlign w:val="center"/>
          </w:tcPr>
          <w:p w:rsidR="009D237F" w:rsidRDefault="00CB1434">
            <w:pPr>
              <w:widowControl/>
              <w:jc w:val="left"/>
              <w:rPr>
                <w:kern w:val="0"/>
                <w:sz w:val="24"/>
              </w:rPr>
            </w:pPr>
            <w:r>
              <w:rPr>
                <w:rFonts w:cs="宋体" w:hint="eastAsia"/>
                <w:kern w:val="0"/>
                <w:sz w:val="24"/>
              </w:rPr>
              <w:t>制定年计划并督促和指导责任单位按要求完成各项就业工作各项目标任务；指导社区街道做好就业、再就业政策的宣传和落实；配合市、区相关部门做好就业再就业工作统计及上报等。</w:t>
            </w:r>
          </w:p>
        </w:tc>
      </w:tr>
      <w:tr w:rsidR="009D237F">
        <w:trPr>
          <w:trHeight w:val="1184"/>
        </w:trPr>
        <w:tc>
          <w:tcPr>
            <w:tcW w:w="809" w:type="dxa"/>
            <w:tcBorders>
              <w:top w:val="single" w:sz="4" w:space="0" w:color="auto"/>
              <w:left w:val="single" w:sz="4" w:space="0" w:color="auto"/>
              <w:bottom w:val="single" w:sz="4" w:space="0" w:color="auto"/>
              <w:right w:val="single" w:sz="4" w:space="0" w:color="auto"/>
            </w:tcBorders>
            <w:vAlign w:val="center"/>
          </w:tcPr>
          <w:p w:rsidR="009D237F" w:rsidRDefault="00CB1434">
            <w:pPr>
              <w:widowControl/>
              <w:jc w:val="center"/>
              <w:rPr>
                <w:rFonts w:ascii="宋体"/>
                <w:b/>
                <w:bCs/>
                <w:kern w:val="0"/>
                <w:sz w:val="24"/>
              </w:rPr>
            </w:pPr>
            <w:r>
              <w:rPr>
                <w:rFonts w:ascii="宋体" w:hAnsi="宋体" w:cs="宋体" w:hint="eastAsia"/>
                <w:b/>
                <w:bCs/>
                <w:kern w:val="0"/>
                <w:sz w:val="24"/>
              </w:rPr>
              <w:t>整体绩效目标</w:t>
            </w:r>
          </w:p>
        </w:tc>
        <w:tc>
          <w:tcPr>
            <w:tcW w:w="8831" w:type="dxa"/>
            <w:gridSpan w:val="3"/>
            <w:tcBorders>
              <w:top w:val="single" w:sz="4" w:space="0" w:color="auto"/>
              <w:left w:val="single" w:sz="4" w:space="0" w:color="auto"/>
              <w:bottom w:val="single" w:sz="4" w:space="0" w:color="auto"/>
              <w:right w:val="single" w:sz="4" w:space="0" w:color="auto"/>
            </w:tcBorders>
            <w:vAlign w:val="center"/>
          </w:tcPr>
          <w:p w:rsidR="009D237F" w:rsidRDefault="00CB1434">
            <w:pPr>
              <w:widowControl/>
              <w:jc w:val="left"/>
              <w:rPr>
                <w:rFonts w:cs="宋体"/>
                <w:kern w:val="0"/>
                <w:sz w:val="24"/>
              </w:rPr>
            </w:pPr>
            <w:r>
              <w:rPr>
                <w:rFonts w:cs="宋体" w:hint="eastAsia"/>
                <w:kern w:val="0"/>
                <w:sz w:val="24"/>
              </w:rPr>
              <w:t>目标</w:t>
            </w:r>
            <w:r>
              <w:rPr>
                <w:kern w:val="0"/>
                <w:sz w:val="24"/>
              </w:rPr>
              <w:t>1</w:t>
            </w:r>
            <w:r>
              <w:rPr>
                <w:rFonts w:cs="宋体" w:hint="eastAsia"/>
                <w:kern w:val="0"/>
                <w:sz w:val="24"/>
              </w:rPr>
              <w:t>：</w:t>
            </w:r>
            <w:r>
              <w:rPr>
                <w:rFonts w:cs="宋体" w:hint="eastAsia"/>
                <w:kern w:val="0"/>
                <w:sz w:val="24"/>
              </w:rPr>
              <w:t>就业再就业工作；城镇新增就业人数，带动城乡就业</w:t>
            </w:r>
          </w:p>
          <w:p w:rsidR="009D237F" w:rsidRDefault="00CB1434">
            <w:pPr>
              <w:widowControl/>
              <w:jc w:val="left"/>
              <w:rPr>
                <w:rFonts w:cs="宋体"/>
                <w:kern w:val="0"/>
                <w:sz w:val="24"/>
              </w:rPr>
            </w:pPr>
            <w:r>
              <w:rPr>
                <w:rFonts w:cs="宋体" w:hint="eastAsia"/>
                <w:kern w:val="0"/>
                <w:sz w:val="24"/>
              </w:rPr>
              <w:t>目标</w:t>
            </w:r>
            <w:r>
              <w:rPr>
                <w:rFonts w:cs="宋体" w:hint="eastAsia"/>
                <w:kern w:val="0"/>
                <w:sz w:val="24"/>
              </w:rPr>
              <w:t>2</w:t>
            </w:r>
            <w:r>
              <w:rPr>
                <w:rFonts w:cs="宋体" w:hint="eastAsia"/>
                <w:kern w:val="0"/>
                <w:sz w:val="24"/>
              </w:rPr>
              <w:t>：新增农村劳动力转移就业，新增小额担保贷款发放以及职业培训</w:t>
            </w:r>
          </w:p>
          <w:p w:rsidR="009D237F" w:rsidRDefault="00CB1434">
            <w:pPr>
              <w:widowControl/>
              <w:jc w:val="left"/>
              <w:rPr>
                <w:rFonts w:cs="宋体"/>
                <w:kern w:val="0"/>
                <w:sz w:val="24"/>
              </w:rPr>
            </w:pPr>
            <w:r>
              <w:rPr>
                <w:rFonts w:cs="宋体" w:hint="eastAsia"/>
                <w:kern w:val="0"/>
                <w:sz w:val="24"/>
              </w:rPr>
              <w:t>目标</w:t>
            </w:r>
            <w:r>
              <w:rPr>
                <w:rFonts w:cs="宋体" w:hint="eastAsia"/>
                <w:kern w:val="0"/>
                <w:sz w:val="24"/>
              </w:rPr>
              <w:t>3</w:t>
            </w:r>
            <w:r>
              <w:rPr>
                <w:rFonts w:cs="宋体" w:hint="eastAsia"/>
                <w:kern w:val="0"/>
                <w:sz w:val="24"/>
              </w:rPr>
              <w:t>：失业保险征缴，登记失业率控制在</w:t>
            </w:r>
            <w:r>
              <w:rPr>
                <w:rFonts w:cs="宋体" w:hint="eastAsia"/>
                <w:kern w:val="0"/>
                <w:sz w:val="24"/>
              </w:rPr>
              <w:t>4.5%</w:t>
            </w:r>
            <w:r>
              <w:rPr>
                <w:rFonts w:cs="宋体" w:hint="eastAsia"/>
                <w:kern w:val="0"/>
                <w:sz w:val="24"/>
              </w:rPr>
              <w:t>以下</w:t>
            </w:r>
          </w:p>
        </w:tc>
      </w:tr>
      <w:tr w:rsidR="009D237F">
        <w:trPr>
          <w:trHeight w:val="1070"/>
        </w:trPr>
        <w:tc>
          <w:tcPr>
            <w:tcW w:w="809" w:type="dxa"/>
            <w:vMerge w:val="restart"/>
            <w:tcBorders>
              <w:top w:val="single" w:sz="4" w:space="0" w:color="auto"/>
              <w:left w:val="single" w:sz="4" w:space="0" w:color="auto"/>
              <w:bottom w:val="single" w:sz="4" w:space="0" w:color="auto"/>
              <w:right w:val="single" w:sz="4" w:space="0" w:color="auto"/>
            </w:tcBorders>
            <w:vAlign w:val="center"/>
          </w:tcPr>
          <w:p w:rsidR="009D237F" w:rsidRDefault="00CB1434">
            <w:pPr>
              <w:widowControl/>
              <w:jc w:val="center"/>
              <w:rPr>
                <w:rFonts w:ascii="宋体"/>
                <w:b/>
                <w:bCs/>
                <w:kern w:val="0"/>
                <w:sz w:val="24"/>
              </w:rPr>
            </w:pPr>
            <w:r>
              <w:rPr>
                <w:rFonts w:ascii="宋体" w:hAnsi="宋体" w:cs="宋体" w:hint="eastAsia"/>
                <w:b/>
                <w:bCs/>
                <w:kern w:val="0"/>
                <w:sz w:val="24"/>
              </w:rPr>
              <w:t>部门整体支出</w:t>
            </w:r>
          </w:p>
          <w:p w:rsidR="009D237F" w:rsidRDefault="00CB1434">
            <w:pPr>
              <w:widowControl/>
              <w:jc w:val="center"/>
              <w:rPr>
                <w:rFonts w:ascii="宋体"/>
                <w:b/>
                <w:bCs/>
                <w:kern w:val="0"/>
                <w:sz w:val="24"/>
              </w:rPr>
            </w:pPr>
            <w:r>
              <w:rPr>
                <w:rFonts w:ascii="宋体" w:hAnsi="宋体" w:cs="宋体" w:hint="eastAsia"/>
                <w:b/>
                <w:bCs/>
                <w:kern w:val="0"/>
                <w:sz w:val="24"/>
              </w:rPr>
              <w:t>年度绩效指标</w:t>
            </w:r>
          </w:p>
        </w:tc>
        <w:tc>
          <w:tcPr>
            <w:tcW w:w="1418" w:type="dxa"/>
            <w:tcBorders>
              <w:top w:val="single" w:sz="4" w:space="0" w:color="auto"/>
              <w:left w:val="single" w:sz="4" w:space="0" w:color="auto"/>
              <w:bottom w:val="single" w:sz="4" w:space="0" w:color="auto"/>
              <w:right w:val="single" w:sz="4" w:space="0" w:color="auto"/>
            </w:tcBorders>
            <w:vAlign w:val="center"/>
          </w:tcPr>
          <w:p w:rsidR="009D237F" w:rsidRDefault="00CB1434">
            <w:pPr>
              <w:widowControl/>
              <w:jc w:val="center"/>
              <w:rPr>
                <w:kern w:val="0"/>
                <w:sz w:val="24"/>
              </w:rPr>
            </w:pPr>
            <w:r>
              <w:rPr>
                <w:rFonts w:cs="宋体" w:hint="eastAsia"/>
                <w:kern w:val="0"/>
                <w:sz w:val="24"/>
              </w:rPr>
              <w:t>产出指标</w:t>
            </w:r>
          </w:p>
        </w:tc>
        <w:tc>
          <w:tcPr>
            <w:tcW w:w="7413" w:type="dxa"/>
            <w:gridSpan w:val="2"/>
            <w:tcBorders>
              <w:top w:val="single" w:sz="4" w:space="0" w:color="auto"/>
              <w:left w:val="single" w:sz="4" w:space="0" w:color="auto"/>
              <w:bottom w:val="single" w:sz="4" w:space="0" w:color="auto"/>
              <w:right w:val="single" w:sz="4" w:space="0" w:color="auto"/>
            </w:tcBorders>
            <w:vAlign w:val="center"/>
          </w:tcPr>
          <w:p w:rsidR="009D237F" w:rsidRDefault="00CB1434">
            <w:pPr>
              <w:widowControl/>
              <w:jc w:val="left"/>
              <w:rPr>
                <w:rFonts w:cs="宋体"/>
                <w:kern w:val="0"/>
                <w:sz w:val="24"/>
              </w:rPr>
            </w:pPr>
            <w:r>
              <w:rPr>
                <w:rFonts w:cs="宋体" w:hint="eastAsia"/>
                <w:kern w:val="0"/>
                <w:sz w:val="24"/>
                <w:lang/>
              </w:rPr>
              <w:t>目标</w:t>
            </w:r>
            <w:r>
              <w:rPr>
                <w:rFonts w:cs="宋体" w:hint="eastAsia"/>
                <w:kern w:val="0"/>
                <w:sz w:val="24"/>
              </w:rPr>
              <w:t>1</w:t>
            </w:r>
            <w:r>
              <w:rPr>
                <w:rFonts w:cs="宋体" w:hint="eastAsia"/>
                <w:kern w:val="0"/>
                <w:sz w:val="24"/>
              </w:rPr>
              <w:t>、</w:t>
            </w:r>
            <w:r>
              <w:rPr>
                <w:rFonts w:cs="宋体" w:hint="eastAsia"/>
                <w:kern w:val="0"/>
                <w:sz w:val="24"/>
                <w:lang/>
              </w:rPr>
              <w:t>全年实现城镇新增就业</w:t>
            </w:r>
            <w:r>
              <w:rPr>
                <w:rFonts w:cs="宋体" w:hint="eastAsia"/>
                <w:kern w:val="0"/>
                <w:sz w:val="24"/>
                <w:lang/>
              </w:rPr>
              <w:t>3</w:t>
            </w:r>
            <w:r>
              <w:rPr>
                <w:rFonts w:cs="宋体" w:hint="eastAsia"/>
                <w:kern w:val="0"/>
                <w:sz w:val="24"/>
              </w:rPr>
              <w:t>3</w:t>
            </w:r>
            <w:r>
              <w:rPr>
                <w:rFonts w:cs="宋体" w:hint="eastAsia"/>
                <w:kern w:val="0"/>
                <w:sz w:val="24"/>
                <w:lang/>
              </w:rPr>
              <w:t>00</w:t>
            </w:r>
            <w:r>
              <w:rPr>
                <w:rFonts w:cs="宋体" w:hint="eastAsia"/>
                <w:kern w:val="0"/>
                <w:sz w:val="24"/>
                <w:lang/>
              </w:rPr>
              <w:t>人，新增创业主题</w:t>
            </w:r>
            <w:r>
              <w:rPr>
                <w:rFonts w:cs="宋体" w:hint="eastAsia"/>
                <w:kern w:val="0"/>
                <w:sz w:val="24"/>
              </w:rPr>
              <w:t>1000</w:t>
            </w:r>
            <w:r>
              <w:rPr>
                <w:rFonts w:cs="宋体" w:hint="eastAsia"/>
                <w:kern w:val="0"/>
                <w:sz w:val="24"/>
              </w:rPr>
              <w:t>个，带动城乡就业</w:t>
            </w:r>
            <w:r>
              <w:rPr>
                <w:rFonts w:cs="宋体" w:hint="eastAsia"/>
                <w:kern w:val="0"/>
                <w:sz w:val="24"/>
              </w:rPr>
              <w:t>1700</w:t>
            </w:r>
            <w:r>
              <w:rPr>
                <w:rFonts w:cs="宋体" w:hint="eastAsia"/>
                <w:kern w:val="0"/>
                <w:sz w:val="24"/>
              </w:rPr>
              <w:t>人</w:t>
            </w:r>
          </w:p>
          <w:p w:rsidR="009D237F" w:rsidRDefault="00CB1434">
            <w:pPr>
              <w:widowControl/>
              <w:jc w:val="left"/>
              <w:rPr>
                <w:rFonts w:cs="宋体"/>
                <w:kern w:val="0"/>
                <w:sz w:val="24"/>
              </w:rPr>
            </w:pPr>
            <w:r>
              <w:rPr>
                <w:rFonts w:cs="宋体" w:hint="eastAsia"/>
                <w:kern w:val="0"/>
                <w:sz w:val="24"/>
              </w:rPr>
              <w:t>目标</w:t>
            </w:r>
            <w:r>
              <w:rPr>
                <w:rFonts w:cs="宋体" w:hint="eastAsia"/>
                <w:kern w:val="0"/>
                <w:sz w:val="24"/>
              </w:rPr>
              <w:t xml:space="preserve">2 </w:t>
            </w:r>
            <w:r>
              <w:rPr>
                <w:rFonts w:cs="宋体" w:hint="eastAsia"/>
                <w:kern w:val="0"/>
                <w:sz w:val="24"/>
              </w:rPr>
              <w:t>：新增农村劳动力转移就业</w:t>
            </w:r>
            <w:r>
              <w:rPr>
                <w:rFonts w:cs="宋体" w:hint="eastAsia"/>
                <w:kern w:val="0"/>
                <w:sz w:val="24"/>
              </w:rPr>
              <w:t>500</w:t>
            </w:r>
            <w:r>
              <w:rPr>
                <w:rFonts w:cs="宋体" w:hint="eastAsia"/>
                <w:kern w:val="0"/>
                <w:sz w:val="24"/>
              </w:rPr>
              <w:t>人，新增小额担保贷款发放</w:t>
            </w:r>
            <w:r>
              <w:rPr>
                <w:rFonts w:cs="宋体" w:hint="eastAsia"/>
                <w:kern w:val="0"/>
                <w:sz w:val="24"/>
              </w:rPr>
              <w:t>500</w:t>
            </w:r>
            <w:r>
              <w:rPr>
                <w:rFonts w:cs="宋体" w:hint="eastAsia"/>
                <w:kern w:val="0"/>
                <w:sz w:val="24"/>
              </w:rPr>
              <w:t>万元，职业培训</w:t>
            </w:r>
            <w:r>
              <w:rPr>
                <w:rFonts w:cs="宋体" w:hint="eastAsia"/>
                <w:kern w:val="0"/>
                <w:sz w:val="24"/>
              </w:rPr>
              <w:t>1460</w:t>
            </w:r>
            <w:r>
              <w:rPr>
                <w:rFonts w:cs="宋体" w:hint="eastAsia"/>
                <w:kern w:val="0"/>
                <w:sz w:val="24"/>
              </w:rPr>
              <w:t>人</w:t>
            </w:r>
          </w:p>
          <w:p w:rsidR="009D237F" w:rsidRDefault="00CB1434">
            <w:pPr>
              <w:widowControl/>
              <w:jc w:val="left"/>
              <w:rPr>
                <w:rFonts w:ascii="仿宋_GB2312" w:eastAsia="仿宋_GB2312"/>
                <w:sz w:val="32"/>
                <w:szCs w:val="32"/>
              </w:rPr>
            </w:pPr>
            <w:r>
              <w:rPr>
                <w:rFonts w:cs="宋体" w:hint="eastAsia"/>
                <w:kern w:val="0"/>
                <w:sz w:val="24"/>
              </w:rPr>
              <w:t>目标</w:t>
            </w:r>
            <w:r>
              <w:rPr>
                <w:rFonts w:cs="宋体" w:hint="eastAsia"/>
                <w:kern w:val="0"/>
                <w:sz w:val="24"/>
              </w:rPr>
              <w:t xml:space="preserve">3 </w:t>
            </w:r>
            <w:r>
              <w:rPr>
                <w:rFonts w:cs="宋体" w:hint="eastAsia"/>
                <w:kern w:val="0"/>
                <w:sz w:val="24"/>
              </w:rPr>
              <w:t>：参保人数</w:t>
            </w:r>
            <w:r>
              <w:rPr>
                <w:rFonts w:cs="宋体" w:hint="eastAsia"/>
                <w:kern w:val="0"/>
                <w:sz w:val="24"/>
              </w:rPr>
              <w:t>6000</w:t>
            </w:r>
            <w:r>
              <w:rPr>
                <w:rFonts w:cs="宋体" w:hint="eastAsia"/>
                <w:kern w:val="0"/>
                <w:sz w:val="24"/>
              </w:rPr>
              <w:t>人，登记失业率</w:t>
            </w:r>
            <w:r>
              <w:rPr>
                <w:rFonts w:cs="宋体" w:hint="eastAsia"/>
                <w:kern w:val="0"/>
                <w:sz w:val="24"/>
              </w:rPr>
              <w:t>4.5%</w:t>
            </w:r>
            <w:r>
              <w:rPr>
                <w:rFonts w:cs="宋体" w:hint="eastAsia"/>
                <w:kern w:val="0"/>
                <w:sz w:val="24"/>
              </w:rPr>
              <w:t>以内</w:t>
            </w:r>
          </w:p>
        </w:tc>
      </w:tr>
      <w:tr w:rsidR="009D237F">
        <w:trPr>
          <w:trHeight w:val="1201"/>
        </w:trPr>
        <w:tc>
          <w:tcPr>
            <w:tcW w:w="809" w:type="dxa"/>
            <w:vMerge/>
            <w:tcBorders>
              <w:top w:val="single" w:sz="4" w:space="0" w:color="auto"/>
              <w:left w:val="single" w:sz="4" w:space="0" w:color="auto"/>
              <w:bottom w:val="single" w:sz="4" w:space="0" w:color="auto"/>
              <w:right w:val="single" w:sz="4" w:space="0" w:color="auto"/>
            </w:tcBorders>
            <w:vAlign w:val="center"/>
          </w:tcPr>
          <w:p w:rsidR="009D237F" w:rsidRDefault="009D237F">
            <w:pPr>
              <w:widowControl/>
              <w:jc w:val="center"/>
              <w:rPr>
                <w:rFonts w:ascii="宋体"/>
                <w:b/>
                <w:bCs/>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D237F" w:rsidRDefault="00CB1434">
            <w:pPr>
              <w:widowControl/>
              <w:jc w:val="center"/>
              <w:rPr>
                <w:kern w:val="0"/>
                <w:sz w:val="24"/>
              </w:rPr>
            </w:pPr>
            <w:r>
              <w:rPr>
                <w:rFonts w:cs="宋体" w:hint="eastAsia"/>
                <w:kern w:val="0"/>
                <w:sz w:val="24"/>
              </w:rPr>
              <w:t>效益指标</w:t>
            </w:r>
          </w:p>
        </w:tc>
        <w:tc>
          <w:tcPr>
            <w:tcW w:w="7413" w:type="dxa"/>
            <w:gridSpan w:val="2"/>
            <w:tcBorders>
              <w:top w:val="single" w:sz="4" w:space="0" w:color="auto"/>
              <w:left w:val="single" w:sz="4" w:space="0" w:color="auto"/>
              <w:bottom w:val="single" w:sz="4" w:space="0" w:color="auto"/>
              <w:right w:val="single" w:sz="4" w:space="0" w:color="auto"/>
            </w:tcBorders>
            <w:vAlign w:val="center"/>
          </w:tcPr>
          <w:p w:rsidR="009D237F" w:rsidRDefault="00CB1434">
            <w:pPr>
              <w:pStyle w:val="a3"/>
              <w:widowControl/>
              <w:spacing w:before="300" w:line="330" w:lineRule="atLeast"/>
              <w:rPr>
                <w:rFonts w:cs="宋体"/>
              </w:rPr>
            </w:pPr>
            <w:r>
              <w:rPr>
                <w:rFonts w:cs="宋体" w:hint="eastAsia"/>
              </w:rPr>
              <w:t>通过公共就业活动宣传出台的系列就业创业政策，提高政策的社会知晓率，让更多有就业创业需求的人享受政策红利</w:t>
            </w:r>
          </w:p>
          <w:p w:rsidR="009D237F" w:rsidRDefault="009D237F">
            <w:pPr>
              <w:widowControl/>
              <w:rPr>
                <w:kern w:val="0"/>
                <w:sz w:val="24"/>
              </w:rPr>
            </w:pPr>
          </w:p>
        </w:tc>
      </w:tr>
      <w:tr w:rsidR="009D237F">
        <w:trPr>
          <w:trHeight w:val="1076"/>
        </w:trPr>
        <w:tc>
          <w:tcPr>
            <w:tcW w:w="809" w:type="dxa"/>
            <w:vMerge w:val="restart"/>
            <w:tcBorders>
              <w:top w:val="single" w:sz="4" w:space="0" w:color="auto"/>
              <w:left w:val="single" w:sz="4" w:space="0" w:color="auto"/>
              <w:bottom w:val="single" w:sz="4" w:space="0" w:color="auto"/>
              <w:right w:val="single" w:sz="4" w:space="0" w:color="auto"/>
            </w:tcBorders>
            <w:vAlign w:val="center"/>
          </w:tcPr>
          <w:p w:rsidR="009D237F" w:rsidRDefault="00CB1434">
            <w:pPr>
              <w:widowControl/>
              <w:jc w:val="center"/>
              <w:rPr>
                <w:rFonts w:ascii="宋体"/>
                <w:b/>
                <w:bCs/>
                <w:kern w:val="0"/>
                <w:sz w:val="24"/>
              </w:rPr>
            </w:pPr>
            <w:r>
              <w:rPr>
                <w:rFonts w:ascii="宋体" w:hAnsi="宋体" w:cs="宋体" w:hint="eastAsia"/>
                <w:b/>
                <w:bCs/>
                <w:kern w:val="0"/>
                <w:sz w:val="24"/>
              </w:rPr>
              <w:t>财政部门审核意见</w:t>
            </w:r>
          </w:p>
        </w:tc>
        <w:tc>
          <w:tcPr>
            <w:tcW w:w="1418" w:type="dxa"/>
            <w:tcBorders>
              <w:top w:val="single" w:sz="4" w:space="0" w:color="auto"/>
              <w:left w:val="single" w:sz="4" w:space="0" w:color="auto"/>
              <w:bottom w:val="single" w:sz="4" w:space="0" w:color="auto"/>
              <w:right w:val="single" w:sz="4" w:space="0" w:color="auto"/>
            </w:tcBorders>
            <w:vAlign w:val="center"/>
          </w:tcPr>
          <w:p w:rsidR="009D237F" w:rsidRDefault="00CB1434">
            <w:pPr>
              <w:widowControl/>
              <w:jc w:val="center"/>
              <w:rPr>
                <w:kern w:val="0"/>
                <w:sz w:val="24"/>
              </w:rPr>
            </w:pPr>
            <w:r>
              <w:rPr>
                <w:rFonts w:cs="宋体" w:hint="eastAsia"/>
                <w:kern w:val="0"/>
                <w:sz w:val="24"/>
              </w:rPr>
              <w:t>财政部门预算股审核意见</w:t>
            </w:r>
          </w:p>
        </w:tc>
        <w:tc>
          <w:tcPr>
            <w:tcW w:w="7413" w:type="dxa"/>
            <w:gridSpan w:val="2"/>
            <w:tcBorders>
              <w:top w:val="single" w:sz="4" w:space="0" w:color="auto"/>
              <w:left w:val="single" w:sz="4" w:space="0" w:color="auto"/>
              <w:bottom w:val="single" w:sz="4" w:space="0" w:color="auto"/>
              <w:right w:val="single" w:sz="4" w:space="0" w:color="auto"/>
            </w:tcBorders>
            <w:vAlign w:val="bottom"/>
          </w:tcPr>
          <w:p w:rsidR="009D237F" w:rsidRDefault="00CB1434">
            <w:pPr>
              <w:jc w:val="right"/>
              <w:rPr>
                <w:kern w:val="0"/>
                <w:sz w:val="24"/>
              </w:rPr>
            </w:pPr>
            <w:r>
              <w:rPr>
                <w:rFonts w:cs="宋体" w:hint="eastAsia"/>
                <w:kern w:val="0"/>
                <w:sz w:val="24"/>
              </w:rPr>
              <w:t>审核部门（签章）</w:t>
            </w:r>
            <w:r>
              <w:rPr>
                <w:kern w:val="0"/>
                <w:sz w:val="24"/>
              </w:rPr>
              <w:t xml:space="preserve">         </w:t>
            </w:r>
            <w:r>
              <w:rPr>
                <w:rFonts w:cs="宋体" w:hint="eastAsia"/>
                <w:kern w:val="0"/>
                <w:sz w:val="24"/>
              </w:rPr>
              <w:t>年</w:t>
            </w:r>
            <w:r>
              <w:rPr>
                <w:kern w:val="0"/>
                <w:sz w:val="24"/>
              </w:rPr>
              <w:t xml:space="preserve">     </w:t>
            </w:r>
            <w:r>
              <w:rPr>
                <w:rFonts w:cs="宋体" w:hint="eastAsia"/>
                <w:kern w:val="0"/>
                <w:sz w:val="24"/>
              </w:rPr>
              <w:t>月</w:t>
            </w:r>
            <w:r>
              <w:rPr>
                <w:kern w:val="0"/>
                <w:sz w:val="24"/>
              </w:rPr>
              <w:t xml:space="preserve">     </w:t>
            </w:r>
            <w:r>
              <w:rPr>
                <w:rFonts w:cs="宋体" w:hint="eastAsia"/>
                <w:kern w:val="0"/>
                <w:sz w:val="24"/>
              </w:rPr>
              <w:t>日</w:t>
            </w:r>
          </w:p>
        </w:tc>
      </w:tr>
      <w:tr w:rsidR="009D237F">
        <w:trPr>
          <w:trHeight w:val="1260"/>
        </w:trPr>
        <w:tc>
          <w:tcPr>
            <w:tcW w:w="809" w:type="dxa"/>
            <w:vMerge/>
            <w:tcBorders>
              <w:top w:val="single" w:sz="4" w:space="0" w:color="auto"/>
              <w:left w:val="single" w:sz="4" w:space="0" w:color="auto"/>
              <w:bottom w:val="single" w:sz="4" w:space="0" w:color="auto"/>
              <w:right w:val="single" w:sz="4" w:space="0" w:color="auto"/>
            </w:tcBorders>
            <w:vAlign w:val="center"/>
          </w:tcPr>
          <w:p w:rsidR="009D237F" w:rsidRDefault="009D237F">
            <w:pPr>
              <w:widowControl/>
              <w:jc w:val="left"/>
              <w:rPr>
                <w:rFonts w:eastAsia="黑体"/>
                <w:b/>
                <w:bCs/>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D237F" w:rsidRDefault="00CB1434">
            <w:pPr>
              <w:widowControl/>
              <w:jc w:val="center"/>
              <w:rPr>
                <w:kern w:val="0"/>
                <w:sz w:val="24"/>
              </w:rPr>
            </w:pPr>
            <w:r>
              <w:rPr>
                <w:rFonts w:cs="宋体" w:hint="eastAsia"/>
                <w:kern w:val="0"/>
                <w:sz w:val="24"/>
              </w:rPr>
              <w:t>财政绩效管理股审核意见</w:t>
            </w:r>
          </w:p>
        </w:tc>
        <w:tc>
          <w:tcPr>
            <w:tcW w:w="7413" w:type="dxa"/>
            <w:gridSpan w:val="2"/>
            <w:tcBorders>
              <w:top w:val="single" w:sz="4" w:space="0" w:color="auto"/>
              <w:left w:val="single" w:sz="4" w:space="0" w:color="auto"/>
              <w:bottom w:val="single" w:sz="4" w:space="0" w:color="auto"/>
              <w:right w:val="single" w:sz="4" w:space="0" w:color="auto"/>
            </w:tcBorders>
            <w:vAlign w:val="bottom"/>
          </w:tcPr>
          <w:p w:rsidR="009D237F" w:rsidRDefault="00CB1434">
            <w:pPr>
              <w:jc w:val="right"/>
              <w:rPr>
                <w:kern w:val="0"/>
                <w:sz w:val="24"/>
              </w:rPr>
            </w:pPr>
            <w:r>
              <w:rPr>
                <w:rFonts w:cs="宋体" w:hint="eastAsia"/>
                <w:kern w:val="0"/>
                <w:sz w:val="24"/>
              </w:rPr>
              <w:t>审核部门（签章）</w:t>
            </w:r>
            <w:r>
              <w:rPr>
                <w:kern w:val="0"/>
                <w:sz w:val="24"/>
              </w:rPr>
              <w:t xml:space="preserve">         </w:t>
            </w:r>
            <w:r>
              <w:rPr>
                <w:rFonts w:cs="宋体" w:hint="eastAsia"/>
                <w:kern w:val="0"/>
                <w:sz w:val="24"/>
              </w:rPr>
              <w:t>年</w:t>
            </w:r>
            <w:r>
              <w:rPr>
                <w:kern w:val="0"/>
                <w:sz w:val="24"/>
              </w:rPr>
              <w:t xml:space="preserve">     </w:t>
            </w:r>
            <w:r>
              <w:rPr>
                <w:rFonts w:cs="宋体" w:hint="eastAsia"/>
                <w:kern w:val="0"/>
                <w:sz w:val="24"/>
              </w:rPr>
              <w:t>月</w:t>
            </w:r>
            <w:r>
              <w:rPr>
                <w:kern w:val="0"/>
                <w:sz w:val="24"/>
              </w:rPr>
              <w:t xml:space="preserve">     </w:t>
            </w:r>
            <w:r>
              <w:rPr>
                <w:rFonts w:cs="宋体" w:hint="eastAsia"/>
                <w:kern w:val="0"/>
                <w:sz w:val="24"/>
              </w:rPr>
              <w:t>日</w:t>
            </w:r>
          </w:p>
        </w:tc>
      </w:tr>
    </w:tbl>
    <w:p w:rsidR="009D237F" w:rsidRDefault="009D237F"/>
    <w:sectPr w:rsidR="009D237F" w:rsidSect="009D23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434" w:rsidRDefault="00CB1434" w:rsidP="005A7008">
      <w:r>
        <w:separator/>
      </w:r>
    </w:p>
  </w:endnote>
  <w:endnote w:type="continuationSeparator" w:id="0">
    <w:p w:rsidR="00CB1434" w:rsidRDefault="00CB1434" w:rsidP="005A70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434" w:rsidRDefault="00CB1434" w:rsidP="005A7008">
      <w:r>
        <w:separator/>
      </w:r>
    </w:p>
  </w:footnote>
  <w:footnote w:type="continuationSeparator" w:id="0">
    <w:p w:rsidR="00CB1434" w:rsidRDefault="00CB1434" w:rsidP="005A70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DE06ED2"/>
    <w:rsid w:val="005A7008"/>
    <w:rsid w:val="009D237F"/>
    <w:rsid w:val="00CB1434"/>
    <w:rsid w:val="119011AA"/>
    <w:rsid w:val="2DE06ED2"/>
    <w:rsid w:val="50BD5F4D"/>
    <w:rsid w:val="620B12CA"/>
    <w:rsid w:val="662F30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237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9D237F"/>
    <w:pPr>
      <w:jc w:val="left"/>
    </w:pPr>
    <w:rPr>
      <w:kern w:val="0"/>
      <w:sz w:val="24"/>
    </w:rPr>
  </w:style>
  <w:style w:type="paragraph" w:styleId="a4">
    <w:name w:val="header"/>
    <w:basedOn w:val="a"/>
    <w:link w:val="Char"/>
    <w:rsid w:val="005A70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A7008"/>
    <w:rPr>
      <w:rFonts w:ascii="Times New Roman" w:eastAsia="宋体" w:hAnsi="Times New Roman" w:cs="Times New Roman"/>
      <w:kern w:val="2"/>
      <w:sz w:val="18"/>
      <w:szCs w:val="18"/>
    </w:rPr>
  </w:style>
  <w:style w:type="paragraph" w:styleId="a5">
    <w:name w:val="footer"/>
    <w:basedOn w:val="a"/>
    <w:link w:val="Char0"/>
    <w:rsid w:val="005A7008"/>
    <w:pPr>
      <w:tabs>
        <w:tab w:val="center" w:pos="4153"/>
        <w:tab w:val="right" w:pos="8306"/>
      </w:tabs>
      <w:snapToGrid w:val="0"/>
      <w:jc w:val="left"/>
    </w:pPr>
    <w:rPr>
      <w:sz w:val="18"/>
      <w:szCs w:val="18"/>
    </w:rPr>
  </w:style>
  <w:style w:type="character" w:customStyle="1" w:styleId="Char0">
    <w:name w:val="页脚 Char"/>
    <w:basedOn w:val="a0"/>
    <w:link w:val="a5"/>
    <w:rsid w:val="005A7008"/>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wyh</dc:creator>
  <cp:lastModifiedBy>Administrator</cp:lastModifiedBy>
  <cp:revision>2</cp:revision>
  <dcterms:created xsi:type="dcterms:W3CDTF">2021-06-03T10:04:00Z</dcterms:created>
  <dcterms:modified xsi:type="dcterms:W3CDTF">2021-06-05T08:04:00Z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892B9B393EDB48CEAA3D83ECF6E5AD29</vt:lpwstr>
  </property>
</Properties>
</file>