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jc w:val="left"/>
        <w:rPr>
          <w:rFonts w:eastAsia="黑体"/>
          <w:kern w:val="0"/>
          <w:sz w:val="32"/>
          <w:szCs w:val="32"/>
        </w:rPr>
      </w:pPr>
      <w:bookmarkStart w:id="0" w:name="_GoBack"/>
      <w:bookmarkEnd w:id="0"/>
    </w:p>
    <w:p>
      <w:pPr>
        <w:spacing w:line="500" w:lineRule="exact"/>
        <w:jc w:val="center"/>
        <w:rPr>
          <w:rFonts w:eastAsia="楷体_GB2312"/>
          <w:bCs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专项资金绩效目标申报表</w:t>
      </w:r>
      <w:r>
        <w:rPr>
          <w:rFonts w:eastAsia="方正小标宋_GBK"/>
          <w:bCs/>
          <w:kern w:val="0"/>
          <w:sz w:val="36"/>
          <w:szCs w:val="36"/>
        </w:rPr>
        <w:br w:type="textWrapping"/>
      </w:r>
      <w:r>
        <w:rPr>
          <w:rFonts w:hint="eastAsia" w:eastAsia="楷体_GB2312"/>
          <w:bCs/>
          <w:kern w:val="0"/>
          <w:sz w:val="32"/>
          <w:szCs w:val="32"/>
        </w:rPr>
        <w:t>（</w:t>
      </w:r>
      <w:r>
        <w:rPr>
          <w:rFonts w:eastAsia="楷体_GB2312"/>
          <w:bCs/>
          <w:kern w:val="0"/>
          <w:sz w:val="32"/>
          <w:szCs w:val="32"/>
        </w:rPr>
        <w:t>2020</w:t>
      </w:r>
      <w:r>
        <w:rPr>
          <w:rFonts w:hint="eastAsia"/>
          <w:bCs/>
          <w:kern w:val="0"/>
          <w:sz w:val="32"/>
          <w:szCs w:val="32"/>
        </w:rPr>
        <w:t>年度</w:t>
      </w:r>
      <w:r>
        <w:rPr>
          <w:rFonts w:hint="eastAsia" w:eastAsia="Malgun Gothic Semilight"/>
          <w:bCs/>
          <w:kern w:val="0"/>
          <w:sz w:val="32"/>
          <w:szCs w:val="32"/>
        </w:rPr>
        <w:t>）</w:t>
      </w:r>
    </w:p>
    <w:p>
      <w:pPr>
        <w:widowControl/>
        <w:jc w:val="left"/>
        <w:rPr>
          <w:rFonts w:ascii="仿宋" w:hAnsi="仿宋" w:eastAsia="仿宋"/>
          <w:kern w:val="0"/>
          <w:szCs w:val="21"/>
        </w:rPr>
      </w:pPr>
      <w:r>
        <w:rPr>
          <w:rFonts w:hint="eastAsia" w:ascii="仿宋" w:hAnsi="仿宋" w:eastAsia="仿宋"/>
          <w:kern w:val="0"/>
          <w:szCs w:val="21"/>
        </w:rPr>
        <w:t>填报单位（盖章）</w:t>
      </w:r>
    </w:p>
    <w:tbl>
      <w:tblPr>
        <w:tblStyle w:val="2"/>
        <w:tblW w:w="9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50"/>
        <w:gridCol w:w="1770"/>
        <w:gridCol w:w="590"/>
        <w:gridCol w:w="2000"/>
        <w:gridCol w:w="35"/>
        <w:gridCol w:w="1155"/>
        <w:gridCol w:w="550"/>
        <w:gridCol w:w="1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专项名称</w:t>
            </w:r>
          </w:p>
        </w:tc>
        <w:tc>
          <w:tcPr>
            <w:tcW w:w="23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城乡医疗救助　</w:t>
            </w:r>
          </w:p>
        </w:tc>
        <w:tc>
          <w:tcPr>
            <w:tcW w:w="20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专项属性</w:t>
            </w:r>
          </w:p>
        </w:tc>
        <w:tc>
          <w:tcPr>
            <w:tcW w:w="3700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延续专项</w:t>
            </w:r>
            <w:r>
              <w:rPr>
                <w:rFonts w:hint="eastAsia" w:ascii="仿宋" w:hAnsi="Wingdings 2" w:eastAsia="仿宋"/>
                <w:kern w:val="0"/>
                <w:szCs w:val="20"/>
              </w:rPr>
              <w:sym w:font="Wingdings 2" w:char="F052"/>
            </w:r>
            <w:r>
              <w:rPr>
                <w:rFonts w:ascii="仿宋" w:hAnsi="仿宋" w:eastAsia="仿宋"/>
                <w:kern w:val="0"/>
                <w:szCs w:val="21"/>
              </w:rPr>
              <w:t xml:space="preserve">     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新增专项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□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部门名称</w:t>
            </w:r>
          </w:p>
        </w:tc>
        <w:tc>
          <w:tcPr>
            <w:tcW w:w="23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石鼓区医疗保障局　</w:t>
            </w:r>
          </w:p>
        </w:tc>
        <w:tc>
          <w:tcPr>
            <w:tcW w:w="20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资金总额（万元）</w:t>
            </w:r>
          </w:p>
        </w:tc>
        <w:tc>
          <w:tcPr>
            <w:tcW w:w="3700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10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部门相应职能职责概述</w:t>
            </w:r>
          </w:p>
        </w:tc>
        <w:tc>
          <w:tcPr>
            <w:tcW w:w="8060" w:type="dxa"/>
            <w:gridSpan w:val="7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以保住院基本为核心，以大病救助为重点，与其他相关医疗保险制度相衔接的医疗救助体系，确保医疗救助对象获得基本医疗卫生服务。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专项立项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依据</w:t>
            </w:r>
          </w:p>
        </w:tc>
        <w:tc>
          <w:tcPr>
            <w:tcW w:w="8060" w:type="dxa"/>
            <w:gridSpan w:val="7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根据石政办发</w:t>
            </w:r>
            <w:r>
              <w:rPr>
                <w:rFonts w:ascii="仿宋" w:hAnsi="仿宋" w:eastAsia="仿宋"/>
                <w:kern w:val="0"/>
                <w:szCs w:val="21"/>
              </w:rPr>
              <w:t>[2015]32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号文《石鼓区人民政府办公室关于进一步完善医疗救助政策的实施意见》精神，各级安排的医疗救助资金，全部划入城乡医疗救助基金统一管理，统筹使用。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60" w:type="dxa"/>
            <w:gridSpan w:val="2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专项实施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进度计划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专项实施内容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计划开始时间</w:t>
            </w:r>
          </w:p>
        </w:tc>
        <w:tc>
          <w:tcPr>
            <w:tcW w:w="251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计划完成时间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60" w:type="dxa"/>
            <w:gridSpan w:val="2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城乡医疗救助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  <w:r>
              <w:rPr>
                <w:rFonts w:ascii="仿宋" w:hAnsi="仿宋" w:eastAsia="仿宋"/>
                <w:kern w:val="0"/>
                <w:szCs w:val="21"/>
              </w:rPr>
              <w:t>2020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年</w:t>
            </w:r>
            <w:r>
              <w:rPr>
                <w:rFonts w:ascii="仿宋" w:hAnsi="仿宋" w:eastAsia="仿宋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月</w:t>
            </w:r>
            <w:r>
              <w:rPr>
                <w:rFonts w:ascii="仿宋" w:hAnsi="仿宋" w:eastAsia="仿宋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日</w:t>
            </w:r>
          </w:p>
        </w:tc>
        <w:tc>
          <w:tcPr>
            <w:tcW w:w="251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2020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年</w:t>
            </w:r>
            <w:r>
              <w:rPr>
                <w:rFonts w:ascii="仿宋" w:hAnsi="仿宋" w:eastAsia="仿宋"/>
                <w:kern w:val="0"/>
                <w:szCs w:val="21"/>
              </w:rPr>
              <w:t>12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月</w:t>
            </w:r>
            <w:r>
              <w:rPr>
                <w:rFonts w:ascii="仿宋" w:hAnsi="仿宋" w:eastAsia="仿宋"/>
                <w:kern w:val="0"/>
                <w:szCs w:val="21"/>
              </w:rPr>
              <w:t>31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日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专项长期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绩效目标</w:t>
            </w:r>
          </w:p>
        </w:tc>
        <w:tc>
          <w:tcPr>
            <w:tcW w:w="8060" w:type="dxa"/>
            <w:gridSpan w:val="7"/>
            <w:vAlign w:val="center"/>
          </w:tcPr>
          <w:p>
            <w:pPr>
              <w:widowControl/>
              <w:spacing w:line="280" w:lineRule="exac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完善本区城乡居民基本医疗保险制度，进一步减轻困难群众就医负担。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专项年度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绩效目标</w:t>
            </w:r>
          </w:p>
        </w:tc>
        <w:tc>
          <w:tcPr>
            <w:tcW w:w="8060" w:type="dxa"/>
            <w:gridSpan w:val="7"/>
            <w:vAlign w:val="center"/>
          </w:tcPr>
          <w:p>
            <w:pPr>
              <w:widowControl/>
              <w:spacing w:line="280" w:lineRule="exac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、资助医疗救助对象参保；</w:t>
            </w:r>
            <w:r>
              <w:rPr>
                <w:rFonts w:ascii="仿宋" w:hAnsi="仿宋" w:eastAsia="仿宋"/>
                <w:kern w:val="0"/>
                <w:szCs w:val="21"/>
              </w:rPr>
              <w:t>2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、针对医疗救助对象及建档立卡贫困对象进行住院救助。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1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专项年度绩效指标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一级指标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二级指标</w:t>
            </w:r>
          </w:p>
        </w:tc>
        <w:tc>
          <w:tcPr>
            <w:tcW w:w="2625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指标内容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指标值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50" w:type="dxa"/>
            <w:vMerge w:val="restart"/>
            <w:textDirection w:val="tbRlV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产出指标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质量指标</w:t>
            </w:r>
          </w:p>
        </w:tc>
        <w:tc>
          <w:tcPr>
            <w:tcW w:w="2625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医疗救助对象参加基本医疗保险覆盖率　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100%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时效指标</w:t>
            </w:r>
          </w:p>
        </w:tc>
        <w:tc>
          <w:tcPr>
            <w:tcW w:w="2625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医疗救助资金发放时间　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每季度最后一个月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成本指标</w:t>
            </w:r>
          </w:p>
        </w:tc>
        <w:tc>
          <w:tcPr>
            <w:tcW w:w="2625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资助医疗救助对象标准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250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元</w:t>
            </w:r>
            <w:r>
              <w:rPr>
                <w:rFonts w:ascii="仿宋" w:hAnsi="仿宋" w:eastAsia="仿宋"/>
                <w:kern w:val="0"/>
                <w:szCs w:val="21"/>
              </w:rPr>
              <w:t>/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人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50" w:type="dxa"/>
            <w:vMerge w:val="restart"/>
            <w:textDirection w:val="tbRlV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效益指标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社会效益指标</w:t>
            </w:r>
          </w:p>
        </w:tc>
        <w:tc>
          <w:tcPr>
            <w:tcW w:w="2625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县域内定点医疗机构实现“一站式”即时结算　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100%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社会公众或服务对象满意度指标</w:t>
            </w:r>
          </w:p>
        </w:tc>
        <w:tc>
          <w:tcPr>
            <w:tcW w:w="2625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医疗救助对象满意度　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98%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专项实施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保障措施</w:t>
            </w:r>
          </w:p>
        </w:tc>
        <w:tc>
          <w:tcPr>
            <w:tcW w:w="8060" w:type="dxa"/>
            <w:gridSpan w:val="7"/>
            <w:vAlign w:val="center"/>
          </w:tcPr>
          <w:p>
            <w:pPr>
              <w:widowControl/>
              <w:spacing w:line="280" w:lineRule="exac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资助医疗救助对象参加城乡居民基本医疗保险，严格按照上级文件精神开展工作。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财政部门支出股室股审核意见</w:t>
            </w:r>
          </w:p>
        </w:tc>
        <w:tc>
          <w:tcPr>
            <w:tcW w:w="8060" w:type="dxa"/>
            <w:gridSpan w:val="7"/>
            <w:vAlign w:val="center"/>
          </w:tcPr>
          <w:p>
            <w:pPr>
              <w:widowControl/>
              <w:spacing w:line="280" w:lineRule="exact"/>
              <w:ind w:right="42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 xml:space="preserve">                                                                                                                        </w:t>
            </w:r>
          </w:p>
          <w:p>
            <w:pPr>
              <w:widowControl/>
              <w:spacing w:line="280" w:lineRule="exact"/>
              <w:ind w:right="630"/>
              <w:jc w:val="righ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 xml:space="preserve">                                                             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（盖章）</w:t>
            </w:r>
          </w:p>
          <w:p>
            <w:pPr>
              <w:widowControl/>
              <w:spacing w:line="280" w:lineRule="exact"/>
              <w:jc w:val="righ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年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月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日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60" w:type="dxa"/>
            <w:gridSpan w:val="2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财政绩效管理股审核意见</w:t>
            </w:r>
          </w:p>
        </w:tc>
        <w:tc>
          <w:tcPr>
            <w:tcW w:w="8060" w:type="dxa"/>
            <w:gridSpan w:val="7"/>
            <w:vAlign w:val="bottom"/>
          </w:tcPr>
          <w:p>
            <w:pPr>
              <w:widowControl/>
              <w:spacing w:line="280" w:lineRule="exact"/>
              <w:ind w:right="630"/>
              <w:jc w:val="righ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（盖章）</w:t>
            </w:r>
          </w:p>
          <w:p>
            <w:pPr>
              <w:widowControl/>
              <w:tabs>
                <w:tab w:val="left" w:pos="3093"/>
                <w:tab w:val="left" w:pos="6493"/>
              </w:tabs>
              <w:ind w:firstLine="6510" w:firstLineChars="3100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年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月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日</w:t>
            </w:r>
          </w:p>
        </w:tc>
      </w:tr>
    </w:tbl>
    <w:p>
      <w:pPr>
        <w:widowControl/>
        <w:tabs>
          <w:tab w:val="left" w:pos="3093"/>
          <w:tab w:val="left" w:pos="6493"/>
        </w:tabs>
        <w:jc w:val="left"/>
        <w:rPr>
          <w:rFonts w:ascii="仿宋" w:hAnsi="仿宋" w:eastAsia="仿宋"/>
          <w:kern w:val="0"/>
          <w:szCs w:val="21"/>
        </w:rPr>
      </w:pPr>
      <w:r>
        <w:rPr>
          <w:rFonts w:hint="eastAsia" w:ascii="仿宋" w:hAnsi="仿宋" w:eastAsia="仿宋"/>
          <w:kern w:val="0"/>
          <w:szCs w:val="21"/>
        </w:rPr>
        <w:t>填报人：周末礼拜</w:t>
      </w:r>
      <w:r>
        <w:rPr>
          <w:rFonts w:ascii="仿宋" w:hAnsi="仿宋" w:eastAsia="仿宋"/>
          <w:kern w:val="0"/>
          <w:szCs w:val="21"/>
        </w:rPr>
        <w:t xml:space="preserve">             </w:t>
      </w:r>
      <w:r>
        <w:rPr>
          <w:rFonts w:hint="eastAsia" w:ascii="仿宋" w:hAnsi="仿宋" w:eastAsia="仿宋"/>
          <w:kern w:val="0"/>
          <w:szCs w:val="21"/>
        </w:rPr>
        <w:t>联系电话：</w:t>
      </w:r>
      <w:r>
        <w:rPr>
          <w:rFonts w:ascii="仿宋" w:hAnsi="仿宋" w:eastAsia="仿宋"/>
          <w:kern w:val="0"/>
          <w:szCs w:val="21"/>
        </w:rPr>
        <w:t xml:space="preserve">8177153        </w:t>
      </w:r>
      <w:r>
        <w:rPr>
          <w:rFonts w:hint="eastAsia" w:ascii="仿宋" w:hAnsi="仿宋" w:eastAsia="仿宋"/>
          <w:kern w:val="0"/>
          <w:szCs w:val="21"/>
        </w:rPr>
        <w:t>填报日期：</w:t>
      </w:r>
      <w:r>
        <w:rPr>
          <w:rFonts w:ascii="仿宋" w:hAnsi="仿宋" w:eastAsia="仿宋"/>
          <w:kern w:val="0"/>
          <w:szCs w:val="21"/>
        </w:rPr>
        <w:t>2020</w:t>
      </w:r>
      <w:r>
        <w:rPr>
          <w:rFonts w:hint="eastAsia" w:ascii="仿宋" w:hAnsi="仿宋" w:eastAsia="仿宋"/>
          <w:kern w:val="0"/>
          <w:szCs w:val="21"/>
        </w:rPr>
        <w:t>年</w:t>
      </w:r>
      <w:r>
        <w:rPr>
          <w:rFonts w:ascii="仿宋" w:hAnsi="仿宋" w:eastAsia="仿宋"/>
          <w:kern w:val="0"/>
          <w:szCs w:val="21"/>
        </w:rPr>
        <w:t>5</w:t>
      </w:r>
      <w:r>
        <w:rPr>
          <w:rFonts w:hint="eastAsia" w:ascii="仿宋" w:hAnsi="仿宋" w:eastAsia="仿宋"/>
          <w:kern w:val="0"/>
          <w:szCs w:val="21"/>
        </w:rPr>
        <w:t>月</w:t>
      </w:r>
      <w:r>
        <w:rPr>
          <w:rFonts w:ascii="仿宋" w:hAnsi="仿宋" w:eastAsia="仿宋"/>
          <w:kern w:val="0"/>
          <w:szCs w:val="21"/>
        </w:rPr>
        <w:t>25</w:t>
      </w:r>
      <w:r>
        <w:rPr>
          <w:rFonts w:hint="eastAsia" w:ascii="仿宋" w:hAnsi="仿宋" w:eastAsia="仿宋"/>
          <w:kern w:val="0"/>
          <w:szCs w:val="21"/>
        </w:rPr>
        <w:t>日</w:t>
      </w:r>
    </w:p>
    <w:p>
      <w:pPr>
        <w:spacing w:line="300" w:lineRule="exact"/>
        <w:rPr>
          <w:rFonts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eastAsia="黑体"/>
          <w:kern w:val="0"/>
          <w:sz w:val="32"/>
          <w:szCs w:val="32"/>
        </w:rPr>
      </w:pPr>
    </w:p>
    <w:p>
      <w:pPr>
        <w:spacing w:line="500" w:lineRule="exact"/>
        <w:jc w:val="center"/>
        <w:rPr>
          <w:rFonts w:eastAsia="黑体"/>
          <w:kern w:val="0"/>
          <w:sz w:val="32"/>
          <w:szCs w:val="32"/>
        </w:rPr>
      </w:pPr>
    </w:p>
    <w:p>
      <w:pPr>
        <w:spacing w:line="500" w:lineRule="exact"/>
        <w:jc w:val="center"/>
        <w:rPr>
          <w:rFonts w:eastAsia="黑体"/>
          <w:kern w:val="0"/>
          <w:sz w:val="32"/>
          <w:szCs w:val="32"/>
        </w:rPr>
      </w:pPr>
    </w:p>
    <w:p>
      <w:pPr>
        <w:spacing w:line="500" w:lineRule="exact"/>
        <w:jc w:val="center"/>
        <w:rPr>
          <w:rFonts w:eastAsia="楷体_GB2312"/>
          <w:bCs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专项资金绩效目标申报表</w:t>
      </w:r>
      <w:r>
        <w:rPr>
          <w:rFonts w:eastAsia="方正小标宋_GBK"/>
          <w:bCs/>
          <w:kern w:val="0"/>
          <w:sz w:val="36"/>
          <w:szCs w:val="36"/>
        </w:rPr>
        <w:br w:type="textWrapping"/>
      </w:r>
      <w:r>
        <w:rPr>
          <w:rFonts w:hint="eastAsia" w:eastAsia="楷体_GB2312"/>
          <w:bCs/>
          <w:kern w:val="0"/>
          <w:sz w:val="32"/>
          <w:szCs w:val="32"/>
        </w:rPr>
        <w:t>（</w:t>
      </w:r>
      <w:r>
        <w:rPr>
          <w:rFonts w:eastAsia="楷体_GB2312"/>
          <w:bCs/>
          <w:kern w:val="0"/>
          <w:sz w:val="32"/>
          <w:szCs w:val="32"/>
        </w:rPr>
        <w:t>2020</w:t>
      </w:r>
      <w:r>
        <w:rPr>
          <w:rFonts w:hint="eastAsia"/>
          <w:bCs/>
          <w:kern w:val="0"/>
          <w:sz w:val="32"/>
          <w:szCs w:val="32"/>
        </w:rPr>
        <w:t>年度</w:t>
      </w:r>
      <w:r>
        <w:rPr>
          <w:rFonts w:hint="eastAsia" w:eastAsia="Malgun Gothic Semilight"/>
          <w:bCs/>
          <w:kern w:val="0"/>
          <w:sz w:val="32"/>
          <w:szCs w:val="32"/>
        </w:rPr>
        <w:t>）</w:t>
      </w:r>
    </w:p>
    <w:p>
      <w:pPr>
        <w:widowControl/>
        <w:jc w:val="left"/>
        <w:rPr>
          <w:rFonts w:ascii="仿宋" w:hAnsi="仿宋" w:eastAsia="仿宋"/>
          <w:kern w:val="0"/>
          <w:szCs w:val="21"/>
        </w:rPr>
      </w:pPr>
      <w:r>
        <w:rPr>
          <w:rFonts w:hint="eastAsia" w:ascii="仿宋" w:hAnsi="仿宋" w:eastAsia="仿宋"/>
          <w:kern w:val="0"/>
          <w:szCs w:val="21"/>
        </w:rPr>
        <w:t>填报单位（盖章）</w:t>
      </w:r>
    </w:p>
    <w:tbl>
      <w:tblPr>
        <w:tblStyle w:val="2"/>
        <w:tblW w:w="9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50"/>
        <w:gridCol w:w="1770"/>
        <w:gridCol w:w="590"/>
        <w:gridCol w:w="2000"/>
        <w:gridCol w:w="35"/>
        <w:gridCol w:w="1125"/>
        <w:gridCol w:w="580"/>
        <w:gridCol w:w="1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专项名称</w:t>
            </w:r>
          </w:p>
        </w:tc>
        <w:tc>
          <w:tcPr>
            <w:tcW w:w="23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城乡居民医保系统维护费</w:t>
            </w:r>
          </w:p>
        </w:tc>
        <w:tc>
          <w:tcPr>
            <w:tcW w:w="20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专项属性</w:t>
            </w:r>
          </w:p>
        </w:tc>
        <w:tc>
          <w:tcPr>
            <w:tcW w:w="3700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延续专项</w:t>
            </w:r>
            <w:r>
              <w:rPr>
                <w:rFonts w:hint="eastAsia" w:ascii="仿宋" w:hAnsi="Wingdings 2" w:eastAsia="仿宋"/>
                <w:kern w:val="0"/>
                <w:szCs w:val="20"/>
              </w:rPr>
              <w:sym w:font="Wingdings 2" w:char="F052"/>
            </w:r>
            <w:r>
              <w:rPr>
                <w:rFonts w:ascii="仿宋" w:hAnsi="仿宋" w:eastAsia="仿宋"/>
                <w:kern w:val="0"/>
                <w:szCs w:val="21"/>
              </w:rPr>
              <w:t xml:space="preserve">     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新增专项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□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部门名称</w:t>
            </w:r>
          </w:p>
        </w:tc>
        <w:tc>
          <w:tcPr>
            <w:tcW w:w="23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石鼓区医疗保障局　</w:t>
            </w:r>
          </w:p>
        </w:tc>
        <w:tc>
          <w:tcPr>
            <w:tcW w:w="20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资金总额（万元）</w:t>
            </w:r>
          </w:p>
        </w:tc>
        <w:tc>
          <w:tcPr>
            <w:tcW w:w="3700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10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部门相应职能职责概述</w:t>
            </w:r>
          </w:p>
        </w:tc>
        <w:tc>
          <w:tcPr>
            <w:tcW w:w="8060" w:type="dxa"/>
            <w:gridSpan w:val="7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负责统一办理本辖区城乡居民医疗保险的参保缴费和结算工作。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专项立项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依据</w:t>
            </w:r>
          </w:p>
        </w:tc>
        <w:tc>
          <w:tcPr>
            <w:tcW w:w="8060" w:type="dxa"/>
            <w:gridSpan w:val="7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根据衡政发</w:t>
            </w:r>
            <w:r>
              <w:rPr>
                <w:rFonts w:ascii="仿宋" w:hAnsi="仿宋" w:eastAsia="仿宋"/>
                <w:kern w:val="0"/>
                <w:szCs w:val="21"/>
              </w:rPr>
              <w:t>[2017]2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号文衡阳市人民政府关于印发《衡阳市城乡居民基本医疗保险实施细则》的通知精神，各级财政要加大对医保信息系统平台建设和长期运行维护的投入。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60" w:type="dxa"/>
            <w:gridSpan w:val="2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专项实施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进度计划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专项实施内容</w:t>
            </w:r>
          </w:p>
        </w:tc>
        <w:tc>
          <w:tcPr>
            <w:tcW w:w="3750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计划开始时间</w:t>
            </w:r>
          </w:p>
        </w:tc>
        <w:tc>
          <w:tcPr>
            <w:tcW w:w="254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计划完成时间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60" w:type="dxa"/>
            <w:gridSpan w:val="2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城乡居民医保系统维护</w:t>
            </w:r>
          </w:p>
        </w:tc>
        <w:tc>
          <w:tcPr>
            <w:tcW w:w="3750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  <w:r>
              <w:rPr>
                <w:rFonts w:ascii="仿宋" w:hAnsi="仿宋" w:eastAsia="仿宋"/>
                <w:kern w:val="0"/>
                <w:szCs w:val="21"/>
              </w:rPr>
              <w:t>2020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年</w:t>
            </w:r>
            <w:r>
              <w:rPr>
                <w:rFonts w:ascii="仿宋" w:hAnsi="仿宋" w:eastAsia="仿宋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月</w:t>
            </w:r>
            <w:r>
              <w:rPr>
                <w:rFonts w:ascii="仿宋" w:hAnsi="仿宋" w:eastAsia="仿宋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日</w:t>
            </w:r>
          </w:p>
        </w:tc>
        <w:tc>
          <w:tcPr>
            <w:tcW w:w="254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2020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年</w:t>
            </w:r>
            <w:r>
              <w:rPr>
                <w:rFonts w:ascii="仿宋" w:hAnsi="仿宋" w:eastAsia="仿宋"/>
                <w:kern w:val="0"/>
                <w:szCs w:val="21"/>
              </w:rPr>
              <w:t>12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月</w:t>
            </w:r>
            <w:r>
              <w:rPr>
                <w:rFonts w:ascii="仿宋" w:hAnsi="仿宋" w:eastAsia="仿宋"/>
                <w:kern w:val="0"/>
                <w:szCs w:val="21"/>
              </w:rPr>
              <w:t>31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日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专项长期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绩效目标</w:t>
            </w:r>
          </w:p>
        </w:tc>
        <w:tc>
          <w:tcPr>
            <w:tcW w:w="8060" w:type="dxa"/>
            <w:gridSpan w:val="7"/>
            <w:vAlign w:val="center"/>
          </w:tcPr>
          <w:p>
            <w:pPr>
              <w:widowControl/>
              <w:spacing w:line="280" w:lineRule="exac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按照标准统一、资源共享、数据集中、服务延伸的原则建立健全覆盖城乡的医疗保险信息网络。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专项年度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绩效目标</w:t>
            </w:r>
          </w:p>
        </w:tc>
        <w:tc>
          <w:tcPr>
            <w:tcW w:w="8060" w:type="dxa"/>
            <w:gridSpan w:val="7"/>
            <w:vAlign w:val="center"/>
          </w:tcPr>
          <w:p>
            <w:pPr>
              <w:widowControl/>
              <w:spacing w:line="280" w:lineRule="exac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积极配合税务部门做好医保费征缴有关工作，定期对居民医保系统进行维护，为</w:t>
            </w:r>
            <w:r>
              <w:rPr>
                <w:rFonts w:ascii="仿宋" w:hAnsi="仿宋" w:eastAsia="仿宋"/>
                <w:kern w:val="0"/>
                <w:szCs w:val="21"/>
              </w:rPr>
              <w:t>2020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年城乡居民医疗保险缴费的顺利进行保驾护航。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1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专项年度绩效指标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一级指标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二级指标</w:t>
            </w:r>
          </w:p>
        </w:tc>
        <w:tc>
          <w:tcPr>
            <w:tcW w:w="2625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指标内容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指标值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5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产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出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标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时效指标</w:t>
            </w:r>
          </w:p>
        </w:tc>
        <w:tc>
          <w:tcPr>
            <w:tcW w:w="2625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定期维护城乡居民医保系统　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不断完善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625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50" w:type="dxa"/>
            <w:vMerge w:val="restart"/>
            <w:textDirection w:val="tbRlV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效益指标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社会效益指标</w:t>
            </w:r>
          </w:p>
        </w:tc>
        <w:tc>
          <w:tcPr>
            <w:tcW w:w="2625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建立健全覆盖城乡的医疗保险信息网络　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不断完善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社会公众或服务对象满意度指标</w:t>
            </w:r>
          </w:p>
        </w:tc>
        <w:tc>
          <w:tcPr>
            <w:tcW w:w="2625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城乡居民医保参保对象满意度　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95%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专项实施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保障措施</w:t>
            </w:r>
          </w:p>
        </w:tc>
        <w:tc>
          <w:tcPr>
            <w:tcW w:w="8060" w:type="dxa"/>
            <w:gridSpan w:val="7"/>
            <w:vAlign w:val="center"/>
          </w:tcPr>
          <w:p>
            <w:pPr>
              <w:widowControl/>
              <w:spacing w:line="280" w:lineRule="exac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积极配合税务部门做好</w:t>
            </w:r>
            <w:r>
              <w:rPr>
                <w:rFonts w:ascii="仿宋" w:hAnsi="仿宋" w:eastAsia="仿宋"/>
                <w:kern w:val="0"/>
                <w:szCs w:val="21"/>
              </w:rPr>
              <w:t>2020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年度城乡居民医保费征缴有关工作，定期对居民医保系统进行维护。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财政部门支出股室股审核意见</w:t>
            </w:r>
          </w:p>
        </w:tc>
        <w:tc>
          <w:tcPr>
            <w:tcW w:w="8060" w:type="dxa"/>
            <w:gridSpan w:val="7"/>
            <w:vAlign w:val="center"/>
          </w:tcPr>
          <w:p>
            <w:pPr>
              <w:widowControl/>
              <w:spacing w:line="280" w:lineRule="exact"/>
              <w:ind w:right="42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 xml:space="preserve">                                                                                                                        </w:t>
            </w:r>
          </w:p>
          <w:p>
            <w:pPr>
              <w:widowControl/>
              <w:spacing w:line="280" w:lineRule="exact"/>
              <w:ind w:right="630"/>
              <w:jc w:val="righ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 xml:space="preserve">                                                             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（盖章）</w:t>
            </w:r>
          </w:p>
          <w:p>
            <w:pPr>
              <w:widowControl/>
              <w:spacing w:line="280" w:lineRule="exact"/>
              <w:jc w:val="righ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年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月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日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60" w:type="dxa"/>
            <w:gridSpan w:val="2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财政绩效管理股审核意见</w:t>
            </w:r>
          </w:p>
        </w:tc>
        <w:tc>
          <w:tcPr>
            <w:tcW w:w="8060" w:type="dxa"/>
            <w:gridSpan w:val="7"/>
            <w:vAlign w:val="bottom"/>
          </w:tcPr>
          <w:p>
            <w:pPr>
              <w:widowControl/>
              <w:spacing w:line="280" w:lineRule="exact"/>
              <w:ind w:right="630"/>
              <w:jc w:val="righ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（盖章）</w:t>
            </w:r>
          </w:p>
          <w:p>
            <w:pPr>
              <w:widowControl/>
              <w:tabs>
                <w:tab w:val="left" w:pos="3093"/>
                <w:tab w:val="left" w:pos="6493"/>
              </w:tabs>
              <w:ind w:firstLine="6510" w:firstLineChars="3100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年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月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日</w:t>
            </w:r>
          </w:p>
        </w:tc>
      </w:tr>
    </w:tbl>
    <w:p>
      <w:pPr>
        <w:widowControl/>
        <w:tabs>
          <w:tab w:val="left" w:pos="3093"/>
          <w:tab w:val="left" w:pos="6493"/>
        </w:tabs>
        <w:jc w:val="left"/>
        <w:rPr>
          <w:rFonts w:ascii="仿宋" w:hAnsi="仿宋" w:eastAsia="仿宋"/>
          <w:kern w:val="0"/>
          <w:szCs w:val="21"/>
        </w:rPr>
      </w:pPr>
      <w:r>
        <w:rPr>
          <w:rFonts w:hint="eastAsia" w:ascii="仿宋" w:hAnsi="仿宋" w:eastAsia="仿宋"/>
          <w:kern w:val="0"/>
          <w:szCs w:val="21"/>
        </w:rPr>
        <w:t>填报人：周末礼拜</w:t>
      </w:r>
      <w:r>
        <w:rPr>
          <w:rFonts w:ascii="仿宋" w:hAnsi="仿宋" w:eastAsia="仿宋"/>
          <w:kern w:val="0"/>
          <w:szCs w:val="21"/>
        </w:rPr>
        <w:t xml:space="preserve">             </w:t>
      </w:r>
      <w:r>
        <w:rPr>
          <w:rFonts w:hint="eastAsia" w:ascii="仿宋" w:hAnsi="仿宋" w:eastAsia="仿宋"/>
          <w:kern w:val="0"/>
          <w:szCs w:val="21"/>
        </w:rPr>
        <w:t>联系电话：</w:t>
      </w:r>
      <w:r>
        <w:rPr>
          <w:rFonts w:ascii="仿宋" w:hAnsi="仿宋" w:eastAsia="仿宋"/>
          <w:kern w:val="0"/>
          <w:szCs w:val="21"/>
        </w:rPr>
        <w:t xml:space="preserve">8177153        </w:t>
      </w:r>
      <w:r>
        <w:rPr>
          <w:rFonts w:hint="eastAsia" w:ascii="仿宋" w:hAnsi="仿宋" w:eastAsia="仿宋"/>
          <w:kern w:val="0"/>
          <w:szCs w:val="21"/>
        </w:rPr>
        <w:t>填报日期：</w:t>
      </w:r>
      <w:r>
        <w:rPr>
          <w:rFonts w:ascii="仿宋" w:hAnsi="仿宋" w:eastAsia="仿宋"/>
          <w:kern w:val="0"/>
          <w:szCs w:val="21"/>
        </w:rPr>
        <w:t>2020</w:t>
      </w:r>
      <w:r>
        <w:rPr>
          <w:rFonts w:hint="eastAsia" w:ascii="仿宋" w:hAnsi="仿宋" w:eastAsia="仿宋"/>
          <w:kern w:val="0"/>
          <w:szCs w:val="21"/>
        </w:rPr>
        <w:t>年</w:t>
      </w:r>
      <w:r>
        <w:rPr>
          <w:rFonts w:ascii="仿宋" w:hAnsi="仿宋" w:eastAsia="仿宋"/>
          <w:kern w:val="0"/>
          <w:szCs w:val="21"/>
        </w:rPr>
        <w:t>5</w:t>
      </w:r>
      <w:r>
        <w:rPr>
          <w:rFonts w:hint="eastAsia" w:ascii="仿宋" w:hAnsi="仿宋" w:eastAsia="仿宋"/>
          <w:kern w:val="0"/>
          <w:szCs w:val="21"/>
        </w:rPr>
        <w:t>月</w:t>
      </w:r>
      <w:r>
        <w:rPr>
          <w:rFonts w:ascii="仿宋" w:hAnsi="仿宋" w:eastAsia="仿宋"/>
          <w:kern w:val="0"/>
          <w:szCs w:val="21"/>
        </w:rPr>
        <w:t>25</w:t>
      </w:r>
      <w:r>
        <w:rPr>
          <w:rFonts w:hint="eastAsia" w:ascii="仿宋" w:hAnsi="仿宋" w:eastAsia="仿宋"/>
          <w:kern w:val="0"/>
          <w:szCs w:val="21"/>
        </w:rPr>
        <w:t>日</w:t>
      </w:r>
    </w:p>
    <w:p>
      <w:pPr>
        <w:spacing w:line="300" w:lineRule="exact"/>
        <w:rPr>
          <w:rFonts w:ascii="仿宋" w:hAnsi="仿宋" w:eastAsia="仿宋"/>
          <w:kern w:val="0"/>
          <w:szCs w:val="21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ascii="仿宋" w:hAnsi="仿宋" w:eastAsia="仿宋"/>
          <w:kern w:val="0"/>
          <w:szCs w:val="21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ascii="仿宋" w:hAnsi="仿宋" w:eastAsia="仿宋"/>
          <w:kern w:val="0"/>
          <w:szCs w:val="21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ascii="仿宋" w:hAnsi="仿宋" w:eastAsia="仿宋"/>
          <w:kern w:val="0"/>
          <w:szCs w:val="21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ascii="仿宋" w:hAnsi="仿宋" w:eastAsia="仿宋"/>
          <w:kern w:val="0"/>
          <w:szCs w:val="21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eastAsia="黑体"/>
          <w:kern w:val="0"/>
          <w:sz w:val="32"/>
          <w:szCs w:val="32"/>
        </w:rPr>
      </w:pPr>
    </w:p>
    <w:p>
      <w:pPr>
        <w:spacing w:line="500" w:lineRule="exact"/>
        <w:jc w:val="center"/>
        <w:rPr>
          <w:rFonts w:eastAsia="楷体_GB2312"/>
          <w:bCs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专项资金绩效目标申报表</w:t>
      </w:r>
      <w:r>
        <w:rPr>
          <w:rFonts w:eastAsia="方正小标宋_GBK"/>
          <w:bCs/>
          <w:kern w:val="0"/>
          <w:sz w:val="36"/>
          <w:szCs w:val="36"/>
        </w:rPr>
        <w:br w:type="textWrapping"/>
      </w:r>
      <w:r>
        <w:rPr>
          <w:rFonts w:hint="eastAsia" w:eastAsia="楷体_GB2312"/>
          <w:bCs/>
          <w:kern w:val="0"/>
          <w:sz w:val="32"/>
          <w:szCs w:val="32"/>
        </w:rPr>
        <w:t>（</w:t>
      </w:r>
      <w:r>
        <w:rPr>
          <w:rFonts w:eastAsia="楷体_GB2312"/>
          <w:bCs/>
          <w:kern w:val="0"/>
          <w:sz w:val="32"/>
          <w:szCs w:val="32"/>
        </w:rPr>
        <w:t>2020</w:t>
      </w:r>
      <w:r>
        <w:rPr>
          <w:rFonts w:hint="eastAsia"/>
          <w:bCs/>
          <w:kern w:val="0"/>
          <w:sz w:val="32"/>
          <w:szCs w:val="32"/>
        </w:rPr>
        <w:t>年度</w:t>
      </w:r>
      <w:r>
        <w:rPr>
          <w:rFonts w:hint="eastAsia" w:eastAsia="Malgun Gothic Semilight"/>
          <w:bCs/>
          <w:kern w:val="0"/>
          <w:sz w:val="32"/>
          <w:szCs w:val="32"/>
        </w:rPr>
        <w:t>）</w:t>
      </w:r>
    </w:p>
    <w:p>
      <w:pPr>
        <w:widowControl/>
        <w:jc w:val="left"/>
        <w:rPr>
          <w:rFonts w:ascii="仿宋" w:hAnsi="仿宋" w:eastAsia="仿宋"/>
          <w:kern w:val="0"/>
          <w:szCs w:val="21"/>
        </w:rPr>
      </w:pPr>
      <w:r>
        <w:rPr>
          <w:rFonts w:hint="eastAsia" w:ascii="仿宋" w:hAnsi="仿宋" w:eastAsia="仿宋"/>
          <w:kern w:val="0"/>
          <w:szCs w:val="21"/>
        </w:rPr>
        <w:t>填报单位（盖章）</w:t>
      </w:r>
    </w:p>
    <w:tbl>
      <w:tblPr>
        <w:tblStyle w:val="2"/>
        <w:tblW w:w="9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50"/>
        <w:gridCol w:w="1770"/>
        <w:gridCol w:w="590"/>
        <w:gridCol w:w="2000"/>
        <w:gridCol w:w="35"/>
        <w:gridCol w:w="1155"/>
        <w:gridCol w:w="550"/>
        <w:gridCol w:w="1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专项名称</w:t>
            </w:r>
          </w:p>
        </w:tc>
        <w:tc>
          <w:tcPr>
            <w:tcW w:w="23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“一站式”结算窗口专用经费　</w:t>
            </w:r>
          </w:p>
        </w:tc>
        <w:tc>
          <w:tcPr>
            <w:tcW w:w="20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专项属性</w:t>
            </w:r>
          </w:p>
        </w:tc>
        <w:tc>
          <w:tcPr>
            <w:tcW w:w="3700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延续专项</w:t>
            </w:r>
            <w:r>
              <w:rPr>
                <w:rFonts w:hint="eastAsia" w:ascii="仿宋" w:hAnsi="Wingdings 2" w:eastAsia="仿宋"/>
                <w:kern w:val="0"/>
                <w:szCs w:val="20"/>
              </w:rPr>
              <w:sym w:font="Wingdings 2" w:char="F052"/>
            </w:r>
            <w:r>
              <w:rPr>
                <w:rFonts w:ascii="仿宋" w:hAnsi="仿宋" w:eastAsia="仿宋"/>
                <w:kern w:val="0"/>
                <w:szCs w:val="21"/>
              </w:rPr>
              <w:t xml:space="preserve">     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新增专项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□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部门名称</w:t>
            </w:r>
          </w:p>
        </w:tc>
        <w:tc>
          <w:tcPr>
            <w:tcW w:w="23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石鼓区医疗保障局</w:t>
            </w:r>
          </w:p>
        </w:tc>
        <w:tc>
          <w:tcPr>
            <w:tcW w:w="20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资金总额（万元）</w:t>
            </w:r>
          </w:p>
        </w:tc>
        <w:tc>
          <w:tcPr>
            <w:tcW w:w="3700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10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部门相应职能职责概述</w:t>
            </w:r>
          </w:p>
        </w:tc>
        <w:tc>
          <w:tcPr>
            <w:tcW w:w="8060" w:type="dxa"/>
            <w:gridSpan w:val="7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实现建档立卡贫困人口</w:t>
            </w:r>
            <w:r>
              <w:rPr>
                <w:rFonts w:ascii="仿宋" w:hAnsi="仿宋" w:eastAsia="仿宋"/>
                <w:kern w:val="0"/>
                <w:szCs w:val="21"/>
              </w:rPr>
              <w:t>100%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参保，做好健康扶贫政策的落实。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专项立项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依据</w:t>
            </w:r>
          </w:p>
        </w:tc>
        <w:tc>
          <w:tcPr>
            <w:tcW w:w="8060" w:type="dxa"/>
            <w:gridSpan w:val="7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根据湘人社发</w:t>
            </w:r>
            <w:r>
              <w:rPr>
                <w:rFonts w:ascii="仿宋" w:hAnsi="仿宋" w:eastAsia="仿宋"/>
                <w:kern w:val="0"/>
                <w:szCs w:val="21"/>
              </w:rPr>
              <w:t>[2018]46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号文关于做好全省健康扶贫“一站式”结算工作的通知精神，明确将健康扶贫“一站式”结算服务中心和信息平台建设经费、每年的运行维护费用及宣传经费纳入财政年度预算。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60" w:type="dxa"/>
            <w:gridSpan w:val="2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专项实施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进度计划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专项实施内容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计划开始时间</w:t>
            </w:r>
          </w:p>
        </w:tc>
        <w:tc>
          <w:tcPr>
            <w:tcW w:w="251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计划完成时间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60" w:type="dxa"/>
            <w:gridSpan w:val="2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“一站式”结算窗口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  <w:r>
              <w:rPr>
                <w:rFonts w:ascii="仿宋" w:hAnsi="仿宋" w:eastAsia="仿宋"/>
                <w:kern w:val="0"/>
                <w:szCs w:val="21"/>
              </w:rPr>
              <w:t>2020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年</w:t>
            </w:r>
            <w:r>
              <w:rPr>
                <w:rFonts w:ascii="仿宋" w:hAnsi="仿宋" w:eastAsia="仿宋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月</w:t>
            </w:r>
            <w:r>
              <w:rPr>
                <w:rFonts w:ascii="仿宋" w:hAnsi="仿宋" w:eastAsia="仿宋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日</w:t>
            </w:r>
          </w:p>
        </w:tc>
        <w:tc>
          <w:tcPr>
            <w:tcW w:w="251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2020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年</w:t>
            </w:r>
            <w:r>
              <w:rPr>
                <w:rFonts w:ascii="仿宋" w:hAnsi="仿宋" w:eastAsia="仿宋"/>
                <w:kern w:val="0"/>
                <w:szCs w:val="21"/>
              </w:rPr>
              <w:t>12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月</w:t>
            </w:r>
            <w:r>
              <w:rPr>
                <w:rFonts w:ascii="仿宋" w:hAnsi="仿宋" w:eastAsia="仿宋"/>
                <w:kern w:val="0"/>
                <w:szCs w:val="21"/>
              </w:rPr>
              <w:t>31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日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专项长期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绩效目标</w:t>
            </w:r>
          </w:p>
        </w:tc>
        <w:tc>
          <w:tcPr>
            <w:tcW w:w="8060" w:type="dxa"/>
            <w:gridSpan w:val="7"/>
            <w:vAlign w:val="center"/>
          </w:tcPr>
          <w:p>
            <w:pPr>
              <w:widowControl/>
              <w:spacing w:line="280" w:lineRule="exac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切实提高农村贫困人口医疗保障水平，减轻农村贫困人口医疗负担，让农村贫困人口享受更加方便快捷的就医结算服务。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专项年度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绩效目标</w:t>
            </w:r>
          </w:p>
        </w:tc>
        <w:tc>
          <w:tcPr>
            <w:tcW w:w="8060" w:type="dxa"/>
            <w:gridSpan w:val="7"/>
            <w:vAlign w:val="center"/>
          </w:tcPr>
          <w:p>
            <w:pPr>
              <w:widowControl/>
              <w:spacing w:line="280" w:lineRule="exac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实现</w:t>
            </w:r>
            <w:r>
              <w:rPr>
                <w:rFonts w:ascii="仿宋" w:hAnsi="仿宋" w:eastAsia="仿宋"/>
                <w:kern w:val="0"/>
                <w:szCs w:val="21"/>
              </w:rPr>
              <w:t>“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一站式服务、一窗口办理、一单制结算</w:t>
            </w:r>
            <w:r>
              <w:rPr>
                <w:rFonts w:ascii="仿宋" w:hAnsi="仿宋" w:eastAsia="仿宋"/>
                <w:kern w:val="0"/>
                <w:szCs w:val="21"/>
              </w:rPr>
              <w:t>”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，让贫困户少跑路。确保农村贫困人口在县域内住院综合保障后实际报销比例达</w:t>
            </w:r>
            <w:r>
              <w:rPr>
                <w:rFonts w:ascii="仿宋" w:hAnsi="仿宋" w:eastAsia="仿宋"/>
                <w:kern w:val="0"/>
                <w:szCs w:val="21"/>
              </w:rPr>
              <w:t>85%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，不超过</w:t>
            </w:r>
            <w:r>
              <w:rPr>
                <w:rFonts w:ascii="仿宋" w:hAnsi="仿宋" w:eastAsia="仿宋"/>
                <w:kern w:val="0"/>
                <w:szCs w:val="21"/>
              </w:rPr>
              <w:t>90%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1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专项年度绩效指标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一级指标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二级指标</w:t>
            </w:r>
          </w:p>
        </w:tc>
        <w:tc>
          <w:tcPr>
            <w:tcW w:w="2625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指标内容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指标值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50" w:type="dxa"/>
            <w:vMerge w:val="restart"/>
            <w:textDirection w:val="tbRlV"/>
            <w:vAlign w:val="center"/>
          </w:tcPr>
          <w:p>
            <w:pPr>
              <w:widowControl/>
              <w:spacing w:line="280" w:lineRule="exact"/>
              <w:ind w:firstLine="420" w:firstLineChars="200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产出指标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数量指标</w:t>
            </w:r>
          </w:p>
        </w:tc>
        <w:tc>
          <w:tcPr>
            <w:tcW w:w="2625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财政对建档立卡贫困人员的个人缴费补助标准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250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元</w:t>
            </w:r>
            <w:r>
              <w:rPr>
                <w:rFonts w:ascii="仿宋" w:hAnsi="仿宋" w:eastAsia="仿宋"/>
                <w:kern w:val="0"/>
                <w:szCs w:val="21"/>
              </w:rPr>
              <w:t>/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人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质量指标</w:t>
            </w:r>
          </w:p>
        </w:tc>
        <w:tc>
          <w:tcPr>
            <w:tcW w:w="2625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建档立卡贫困人员城乡居民医保参保率（</w:t>
            </w:r>
            <w:r>
              <w:rPr>
                <w:rFonts w:ascii="仿宋" w:hAnsi="仿宋" w:eastAsia="仿宋"/>
                <w:kern w:val="0"/>
                <w:szCs w:val="21"/>
              </w:rPr>
              <w:t>%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）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100%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时效指标</w:t>
            </w:r>
          </w:p>
        </w:tc>
        <w:tc>
          <w:tcPr>
            <w:tcW w:w="2625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区域内建档立卡贫困人口医疗保险费用</w:t>
            </w:r>
            <w:r>
              <w:rPr>
                <w:rFonts w:ascii="仿宋" w:hAnsi="仿宋" w:eastAsia="仿宋"/>
                <w:kern w:val="0"/>
                <w:szCs w:val="21"/>
              </w:rPr>
              <w:t>“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一站式</w:t>
            </w:r>
            <w:r>
              <w:rPr>
                <w:rFonts w:ascii="仿宋" w:hAnsi="仿宋" w:eastAsia="仿宋"/>
                <w:kern w:val="0"/>
                <w:szCs w:val="21"/>
              </w:rPr>
              <w:t>”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结算率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100%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50" w:type="dxa"/>
            <w:vMerge w:val="restart"/>
            <w:vAlign w:val="center"/>
          </w:tcPr>
          <w:p>
            <w:pPr>
              <w:widowControl/>
              <w:spacing w:line="280" w:lineRule="exact"/>
              <w:ind w:firstLine="210" w:firstLineChars="100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效</w:t>
            </w:r>
          </w:p>
          <w:p>
            <w:pPr>
              <w:widowControl/>
              <w:spacing w:line="280" w:lineRule="exact"/>
              <w:ind w:firstLine="210" w:firstLineChars="100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益</w:t>
            </w:r>
          </w:p>
          <w:p>
            <w:pPr>
              <w:widowControl/>
              <w:spacing w:line="280" w:lineRule="exact"/>
              <w:ind w:firstLine="210" w:firstLineChars="100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指</w:t>
            </w:r>
          </w:p>
          <w:p>
            <w:pPr>
              <w:widowControl/>
              <w:spacing w:line="280" w:lineRule="exact"/>
              <w:ind w:firstLine="210" w:firstLineChars="100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标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社会效益指标</w:t>
            </w:r>
          </w:p>
        </w:tc>
        <w:tc>
          <w:tcPr>
            <w:tcW w:w="2625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减轻建档立卡贫困人员的就医经济负担，缓解社会矛盾　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全年持续实施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社会公众或服务对象满意度指标</w:t>
            </w:r>
          </w:p>
        </w:tc>
        <w:tc>
          <w:tcPr>
            <w:tcW w:w="2625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受益建档立卡贫困人口满意度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98%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专项实施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保障措施</w:t>
            </w:r>
          </w:p>
        </w:tc>
        <w:tc>
          <w:tcPr>
            <w:tcW w:w="8060" w:type="dxa"/>
            <w:gridSpan w:val="7"/>
            <w:vAlign w:val="center"/>
          </w:tcPr>
          <w:p>
            <w:pPr>
              <w:widowControl/>
              <w:spacing w:line="280" w:lineRule="exac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针对贫困人口医疗保障倾斜政策已全部落实到位。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财政部门支出股室股审核意见</w:t>
            </w:r>
          </w:p>
        </w:tc>
        <w:tc>
          <w:tcPr>
            <w:tcW w:w="8060" w:type="dxa"/>
            <w:gridSpan w:val="7"/>
            <w:vAlign w:val="center"/>
          </w:tcPr>
          <w:p>
            <w:pPr>
              <w:widowControl/>
              <w:spacing w:line="280" w:lineRule="exact"/>
              <w:ind w:right="42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 xml:space="preserve">                                                                                                                        </w:t>
            </w:r>
          </w:p>
          <w:p>
            <w:pPr>
              <w:widowControl/>
              <w:spacing w:line="280" w:lineRule="exact"/>
              <w:ind w:right="630"/>
              <w:jc w:val="righ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 xml:space="preserve">                                                             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（盖章）</w:t>
            </w:r>
          </w:p>
          <w:p>
            <w:pPr>
              <w:widowControl/>
              <w:spacing w:line="280" w:lineRule="exact"/>
              <w:jc w:val="righ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年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月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日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60" w:type="dxa"/>
            <w:gridSpan w:val="2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财政绩效管理股审核意见</w:t>
            </w:r>
          </w:p>
        </w:tc>
        <w:tc>
          <w:tcPr>
            <w:tcW w:w="8060" w:type="dxa"/>
            <w:gridSpan w:val="7"/>
            <w:vAlign w:val="bottom"/>
          </w:tcPr>
          <w:p>
            <w:pPr>
              <w:widowControl/>
              <w:spacing w:line="280" w:lineRule="exact"/>
              <w:ind w:right="630"/>
              <w:jc w:val="righ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（盖章）</w:t>
            </w:r>
          </w:p>
          <w:p>
            <w:pPr>
              <w:widowControl/>
              <w:tabs>
                <w:tab w:val="left" w:pos="3093"/>
                <w:tab w:val="left" w:pos="6493"/>
              </w:tabs>
              <w:ind w:firstLine="6510" w:firstLineChars="3100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年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月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日</w:t>
            </w:r>
          </w:p>
        </w:tc>
      </w:tr>
    </w:tbl>
    <w:p>
      <w:pPr>
        <w:widowControl/>
        <w:tabs>
          <w:tab w:val="left" w:pos="3093"/>
          <w:tab w:val="left" w:pos="6493"/>
        </w:tabs>
        <w:jc w:val="left"/>
        <w:rPr>
          <w:rFonts w:ascii="仿宋" w:hAnsi="仿宋" w:eastAsia="仿宋"/>
          <w:kern w:val="0"/>
          <w:szCs w:val="21"/>
        </w:rPr>
      </w:pPr>
      <w:r>
        <w:rPr>
          <w:rFonts w:hint="eastAsia" w:ascii="仿宋" w:hAnsi="仿宋" w:eastAsia="仿宋"/>
          <w:kern w:val="0"/>
          <w:szCs w:val="21"/>
        </w:rPr>
        <w:t>填报人：周末礼拜</w:t>
      </w:r>
      <w:r>
        <w:rPr>
          <w:rFonts w:ascii="仿宋" w:hAnsi="仿宋" w:eastAsia="仿宋"/>
          <w:kern w:val="0"/>
          <w:szCs w:val="21"/>
        </w:rPr>
        <w:t xml:space="preserve">             </w:t>
      </w:r>
      <w:r>
        <w:rPr>
          <w:rFonts w:hint="eastAsia" w:ascii="仿宋" w:hAnsi="仿宋" w:eastAsia="仿宋"/>
          <w:kern w:val="0"/>
          <w:szCs w:val="21"/>
        </w:rPr>
        <w:t>联系电话：</w:t>
      </w:r>
      <w:r>
        <w:rPr>
          <w:rFonts w:ascii="仿宋" w:hAnsi="仿宋" w:eastAsia="仿宋"/>
          <w:kern w:val="0"/>
          <w:szCs w:val="21"/>
        </w:rPr>
        <w:t xml:space="preserve">8177153        </w:t>
      </w:r>
      <w:r>
        <w:rPr>
          <w:rFonts w:hint="eastAsia" w:ascii="仿宋" w:hAnsi="仿宋" w:eastAsia="仿宋"/>
          <w:kern w:val="0"/>
          <w:szCs w:val="21"/>
        </w:rPr>
        <w:t>填报日期：</w:t>
      </w:r>
      <w:r>
        <w:rPr>
          <w:rFonts w:ascii="仿宋" w:hAnsi="仿宋" w:eastAsia="仿宋"/>
          <w:kern w:val="0"/>
          <w:szCs w:val="21"/>
        </w:rPr>
        <w:t>2020</w:t>
      </w:r>
      <w:r>
        <w:rPr>
          <w:rFonts w:hint="eastAsia" w:ascii="仿宋" w:hAnsi="仿宋" w:eastAsia="仿宋"/>
          <w:kern w:val="0"/>
          <w:szCs w:val="21"/>
        </w:rPr>
        <w:t>年</w:t>
      </w:r>
      <w:r>
        <w:rPr>
          <w:rFonts w:ascii="仿宋" w:hAnsi="仿宋" w:eastAsia="仿宋"/>
          <w:kern w:val="0"/>
          <w:szCs w:val="21"/>
        </w:rPr>
        <w:t>5</w:t>
      </w:r>
      <w:r>
        <w:rPr>
          <w:rFonts w:hint="eastAsia" w:ascii="仿宋" w:hAnsi="仿宋" w:eastAsia="仿宋"/>
          <w:kern w:val="0"/>
          <w:szCs w:val="21"/>
        </w:rPr>
        <w:t>月</w:t>
      </w:r>
      <w:r>
        <w:rPr>
          <w:rFonts w:ascii="仿宋" w:hAnsi="仿宋" w:eastAsia="仿宋"/>
          <w:kern w:val="0"/>
          <w:szCs w:val="21"/>
        </w:rPr>
        <w:t>25</w:t>
      </w:r>
      <w:r>
        <w:rPr>
          <w:rFonts w:hint="eastAsia" w:ascii="仿宋" w:hAnsi="仿宋" w:eastAsia="仿宋"/>
          <w:kern w:val="0"/>
          <w:szCs w:val="21"/>
        </w:rPr>
        <w:t>日</w:t>
      </w: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eastAsia="黑体"/>
          <w:kern w:val="0"/>
          <w:sz w:val="32"/>
          <w:szCs w:val="32"/>
        </w:rPr>
      </w:pPr>
    </w:p>
    <w:p>
      <w:pPr>
        <w:spacing w:line="500" w:lineRule="exact"/>
        <w:jc w:val="center"/>
        <w:rPr>
          <w:rFonts w:eastAsia="黑体"/>
          <w:kern w:val="0"/>
          <w:sz w:val="32"/>
          <w:szCs w:val="32"/>
        </w:rPr>
      </w:pPr>
    </w:p>
    <w:p>
      <w:pPr>
        <w:spacing w:line="500" w:lineRule="exact"/>
        <w:jc w:val="center"/>
        <w:rPr>
          <w:rFonts w:eastAsia="黑体"/>
          <w:kern w:val="0"/>
          <w:sz w:val="32"/>
          <w:szCs w:val="32"/>
        </w:rPr>
      </w:pPr>
    </w:p>
    <w:p>
      <w:pPr>
        <w:spacing w:line="500" w:lineRule="exact"/>
        <w:jc w:val="center"/>
        <w:rPr>
          <w:rFonts w:eastAsia="楷体_GB2312"/>
          <w:bCs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专项资金绩效目标申报表</w:t>
      </w:r>
      <w:r>
        <w:rPr>
          <w:rFonts w:eastAsia="方正小标宋_GBK"/>
          <w:bCs/>
          <w:kern w:val="0"/>
          <w:sz w:val="36"/>
          <w:szCs w:val="36"/>
        </w:rPr>
        <w:br w:type="textWrapping"/>
      </w:r>
      <w:r>
        <w:rPr>
          <w:rFonts w:hint="eastAsia" w:eastAsia="楷体_GB2312"/>
          <w:bCs/>
          <w:kern w:val="0"/>
          <w:sz w:val="32"/>
          <w:szCs w:val="32"/>
        </w:rPr>
        <w:t>（</w:t>
      </w:r>
      <w:r>
        <w:rPr>
          <w:rFonts w:eastAsia="楷体_GB2312"/>
          <w:bCs/>
          <w:kern w:val="0"/>
          <w:sz w:val="32"/>
          <w:szCs w:val="32"/>
        </w:rPr>
        <w:t>2020</w:t>
      </w:r>
      <w:r>
        <w:rPr>
          <w:rFonts w:hint="eastAsia"/>
          <w:bCs/>
          <w:kern w:val="0"/>
          <w:sz w:val="32"/>
          <w:szCs w:val="32"/>
        </w:rPr>
        <w:t>年度</w:t>
      </w:r>
      <w:r>
        <w:rPr>
          <w:rFonts w:hint="eastAsia" w:eastAsia="Malgun Gothic Semilight"/>
          <w:bCs/>
          <w:kern w:val="0"/>
          <w:sz w:val="32"/>
          <w:szCs w:val="32"/>
        </w:rPr>
        <w:t>）</w:t>
      </w:r>
    </w:p>
    <w:p>
      <w:pPr>
        <w:widowControl/>
        <w:jc w:val="left"/>
        <w:rPr>
          <w:rFonts w:ascii="仿宋" w:hAnsi="仿宋" w:eastAsia="仿宋"/>
          <w:kern w:val="0"/>
          <w:szCs w:val="21"/>
        </w:rPr>
      </w:pPr>
      <w:r>
        <w:rPr>
          <w:rFonts w:hint="eastAsia" w:ascii="仿宋" w:hAnsi="仿宋" w:eastAsia="仿宋"/>
          <w:kern w:val="0"/>
          <w:szCs w:val="21"/>
        </w:rPr>
        <w:t>填报单位（盖章）</w:t>
      </w:r>
    </w:p>
    <w:tbl>
      <w:tblPr>
        <w:tblStyle w:val="2"/>
        <w:tblW w:w="9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50"/>
        <w:gridCol w:w="1770"/>
        <w:gridCol w:w="590"/>
        <w:gridCol w:w="2000"/>
        <w:gridCol w:w="35"/>
        <w:gridCol w:w="1125"/>
        <w:gridCol w:w="580"/>
        <w:gridCol w:w="1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专项名称</w:t>
            </w:r>
          </w:p>
        </w:tc>
        <w:tc>
          <w:tcPr>
            <w:tcW w:w="23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医保专项经费　</w:t>
            </w:r>
          </w:p>
        </w:tc>
        <w:tc>
          <w:tcPr>
            <w:tcW w:w="20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专项属性</w:t>
            </w:r>
          </w:p>
        </w:tc>
        <w:tc>
          <w:tcPr>
            <w:tcW w:w="3700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延续专项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□      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新增专项</w:t>
            </w:r>
            <w:r>
              <w:rPr>
                <w:rFonts w:hint="eastAsia" w:ascii="仿宋" w:hAnsi="Wingdings 2" w:eastAsia="仿宋"/>
                <w:kern w:val="0"/>
                <w:szCs w:val="20"/>
              </w:rPr>
              <w:sym w:font="Wingdings 2" w:char="F052"/>
            </w:r>
            <w:r>
              <w:rPr>
                <w:rFonts w:ascii="仿宋" w:hAnsi="仿宋" w:eastAsia="仿宋"/>
                <w:kern w:val="0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部门名称</w:t>
            </w:r>
          </w:p>
        </w:tc>
        <w:tc>
          <w:tcPr>
            <w:tcW w:w="23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石鼓区医疗保障局</w:t>
            </w:r>
          </w:p>
        </w:tc>
        <w:tc>
          <w:tcPr>
            <w:tcW w:w="20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资金总额（万元）</w:t>
            </w:r>
          </w:p>
        </w:tc>
        <w:tc>
          <w:tcPr>
            <w:tcW w:w="3700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15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部门相应职能职责概述</w:t>
            </w:r>
          </w:p>
        </w:tc>
        <w:tc>
          <w:tcPr>
            <w:tcW w:w="8060" w:type="dxa"/>
            <w:gridSpan w:val="7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以确保基金安全为前提，以保障参保人员切身利益为主线，着力打造</w:t>
            </w:r>
            <w:r>
              <w:rPr>
                <w:rFonts w:ascii="仿宋" w:hAnsi="仿宋" w:eastAsia="仿宋"/>
                <w:kern w:val="0"/>
                <w:szCs w:val="21"/>
              </w:rPr>
              <w:t>“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医保铁军</w:t>
            </w:r>
            <w:r>
              <w:rPr>
                <w:rFonts w:ascii="仿宋" w:hAnsi="仿宋" w:eastAsia="仿宋"/>
                <w:kern w:val="0"/>
                <w:szCs w:val="21"/>
              </w:rPr>
              <w:t>”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，全力推动石鼓医保工作健康平稳运行。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专项立项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依据</w:t>
            </w:r>
          </w:p>
        </w:tc>
        <w:tc>
          <w:tcPr>
            <w:tcW w:w="8060" w:type="dxa"/>
            <w:gridSpan w:val="7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根据湘医保函</w:t>
            </w:r>
            <w:r>
              <w:rPr>
                <w:rFonts w:ascii="仿宋" w:hAnsi="仿宋" w:eastAsia="仿宋"/>
                <w:kern w:val="0"/>
                <w:szCs w:val="21"/>
              </w:rPr>
              <w:t>[2019]18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号文和湘医保发</w:t>
            </w:r>
            <w:r>
              <w:rPr>
                <w:rFonts w:ascii="仿宋" w:hAnsi="仿宋" w:eastAsia="仿宋"/>
                <w:kern w:val="0"/>
                <w:szCs w:val="21"/>
              </w:rPr>
              <w:t>[2019]23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号文精神，将医保基金监管工作从阶段性活动逐步转变成制度化、规范化管理，对举报欺诈骗取医保基金行为给予资金奖励。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60" w:type="dxa"/>
            <w:gridSpan w:val="2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专项实施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进度计划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专项实施内容</w:t>
            </w:r>
          </w:p>
        </w:tc>
        <w:tc>
          <w:tcPr>
            <w:tcW w:w="3750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计划开始时间</w:t>
            </w:r>
          </w:p>
        </w:tc>
        <w:tc>
          <w:tcPr>
            <w:tcW w:w="254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计划完成时间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60" w:type="dxa"/>
            <w:gridSpan w:val="2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医保专项经费</w:t>
            </w:r>
          </w:p>
        </w:tc>
        <w:tc>
          <w:tcPr>
            <w:tcW w:w="3750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  <w:r>
              <w:rPr>
                <w:rFonts w:ascii="仿宋" w:hAnsi="仿宋" w:eastAsia="仿宋"/>
                <w:kern w:val="0"/>
                <w:szCs w:val="21"/>
              </w:rPr>
              <w:t>2020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年</w:t>
            </w:r>
            <w:r>
              <w:rPr>
                <w:rFonts w:ascii="仿宋" w:hAnsi="仿宋" w:eastAsia="仿宋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月</w:t>
            </w:r>
            <w:r>
              <w:rPr>
                <w:rFonts w:ascii="仿宋" w:hAnsi="仿宋" w:eastAsia="仿宋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日</w:t>
            </w:r>
          </w:p>
        </w:tc>
        <w:tc>
          <w:tcPr>
            <w:tcW w:w="254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2020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年</w:t>
            </w:r>
            <w:r>
              <w:rPr>
                <w:rFonts w:ascii="仿宋" w:hAnsi="仿宋" w:eastAsia="仿宋"/>
                <w:kern w:val="0"/>
                <w:szCs w:val="21"/>
              </w:rPr>
              <w:t>12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月</w:t>
            </w:r>
            <w:r>
              <w:rPr>
                <w:rFonts w:ascii="仿宋" w:hAnsi="仿宋" w:eastAsia="仿宋"/>
                <w:kern w:val="0"/>
                <w:szCs w:val="21"/>
              </w:rPr>
              <w:t>31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日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专项长期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绩效目标</w:t>
            </w:r>
          </w:p>
        </w:tc>
        <w:tc>
          <w:tcPr>
            <w:tcW w:w="8060" w:type="dxa"/>
            <w:gridSpan w:val="7"/>
            <w:vAlign w:val="center"/>
          </w:tcPr>
          <w:p>
            <w:pPr>
              <w:widowControl/>
              <w:spacing w:line="280" w:lineRule="exac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促进全区医保工作健康有序开展，为石鼓区经济发展、社会和谐贡献力量。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专项年度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绩效目标</w:t>
            </w:r>
          </w:p>
        </w:tc>
        <w:tc>
          <w:tcPr>
            <w:tcW w:w="8060" w:type="dxa"/>
            <w:gridSpan w:val="7"/>
            <w:vAlign w:val="center"/>
          </w:tcPr>
          <w:p>
            <w:pPr>
              <w:widowControl/>
              <w:spacing w:line="280" w:lineRule="exac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进一步提升管理服务水平，为广大参保对象提供更加优质、高效、便捷的服务。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1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专项年度绩效指标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一级指标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二级指标</w:t>
            </w:r>
          </w:p>
        </w:tc>
        <w:tc>
          <w:tcPr>
            <w:tcW w:w="2625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指标内容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指标值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50" w:type="dxa"/>
            <w:vMerge w:val="restart"/>
            <w:textDirection w:val="tbRlV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产出指标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数量指标</w:t>
            </w:r>
          </w:p>
        </w:tc>
        <w:tc>
          <w:tcPr>
            <w:tcW w:w="2625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医保监管机构覆盖率　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100%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质量指标</w:t>
            </w:r>
          </w:p>
        </w:tc>
        <w:tc>
          <w:tcPr>
            <w:tcW w:w="2625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计划完成率　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100%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50" w:type="dxa"/>
            <w:vMerge w:val="restart"/>
            <w:textDirection w:val="tbRlV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效益指标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社会效益指标</w:t>
            </w:r>
          </w:p>
        </w:tc>
        <w:tc>
          <w:tcPr>
            <w:tcW w:w="2625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规范定点医药机构医疗行为　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有效改善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社会公众或服务对象满意度指标</w:t>
            </w:r>
          </w:p>
        </w:tc>
        <w:tc>
          <w:tcPr>
            <w:tcW w:w="2625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相关定点医药机构满意率　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≥</w:t>
            </w:r>
            <w:r>
              <w:rPr>
                <w:rFonts w:ascii="仿宋" w:hAnsi="仿宋" w:eastAsia="仿宋"/>
                <w:kern w:val="0"/>
                <w:szCs w:val="21"/>
              </w:rPr>
              <w:t>85%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专项实施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保障措施</w:t>
            </w:r>
          </w:p>
        </w:tc>
        <w:tc>
          <w:tcPr>
            <w:tcW w:w="8060" w:type="dxa"/>
            <w:gridSpan w:val="7"/>
            <w:vAlign w:val="center"/>
          </w:tcPr>
          <w:p>
            <w:pPr>
              <w:widowControl/>
              <w:spacing w:line="280" w:lineRule="exac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成立监管股，持续开展打击欺诈骗取医疗保障基金专项治理工作，展开全方位、不间断、有主题地宣传，实现欺诈骗保宣传全覆盖。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财政部门支出股室股审核意见</w:t>
            </w:r>
          </w:p>
        </w:tc>
        <w:tc>
          <w:tcPr>
            <w:tcW w:w="8060" w:type="dxa"/>
            <w:gridSpan w:val="7"/>
            <w:vAlign w:val="center"/>
          </w:tcPr>
          <w:p>
            <w:pPr>
              <w:widowControl/>
              <w:spacing w:line="280" w:lineRule="exact"/>
              <w:ind w:right="42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 xml:space="preserve">                                                                                                                        </w:t>
            </w:r>
          </w:p>
          <w:p>
            <w:pPr>
              <w:widowControl/>
              <w:spacing w:line="280" w:lineRule="exact"/>
              <w:ind w:right="630"/>
              <w:jc w:val="righ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 xml:space="preserve">                                                             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（盖章）</w:t>
            </w:r>
          </w:p>
          <w:p>
            <w:pPr>
              <w:widowControl/>
              <w:spacing w:line="280" w:lineRule="exact"/>
              <w:jc w:val="righ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年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月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日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60" w:type="dxa"/>
            <w:gridSpan w:val="2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财政绩效管理股审核意见</w:t>
            </w:r>
          </w:p>
        </w:tc>
        <w:tc>
          <w:tcPr>
            <w:tcW w:w="8060" w:type="dxa"/>
            <w:gridSpan w:val="7"/>
            <w:vAlign w:val="bottom"/>
          </w:tcPr>
          <w:p>
            <w:pPr>
              <w:widowControl/>
              <w:spacing w:line="280" w:lineRule="exact"/>
              <w:ind w:right="630"/>
              <w:jc w:val="righ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（盖章）</w:t>
            </w:r>
          </w:p>
          <w:p>
            <w:pPr>
              <w:widowControl/>
              <w:tabs>
                <w:tab w:val="left" w:pos="3093"/>
                <w:tab w:val="left" w:pos="6493"/>
              </w:tabs>
              <w:ind w:firstLine="6510" w:firstLineChars="3100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年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月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日</w:t>
            </w:r>
          </w:p>
        </w:tc>
      </w:tr>
    </w:tbl>
    <w:p>
      <w:pPr>
        <w:widowControl/>
        <w:tabs>
          <w:tab w:val="left" w:pos="3093"/>
          <w:tab w:val="left" w:pos="6493"/>
        </w:tabs>
        <w:jc w:val="left"/>
        <w:rPr>
          <w:rFonts w:ascii="仿宋" w:hAnsi="仿宋" w:eastAsia="仿宋"/>
          <w:kern w:val="0"/>
          <w:szCs w:val="21"/>
        </w:rPr>
      </w:pPr>
      <w:r>
        <w:rPr>
          <w:rFonts w:hint="eastAsia" w:ascii="仿宋" w:hAnsi="仿宋" w:eastAsia="仿宋"/>
          <w:kern w:val="0"/>
          <w:szCs w:val="21"/>
        </w:rPr>
        <w:t>填报人：周末礼拜</w:t>
      </w:r>
      <w:r>
        <w:rPr>
          <w:rFonts w:ascii="仿宋" w:hAnsi="仿宋" w:eastAsia="仿宋"/>
          <w:kern w:val="0"/>
          <w:szCs w:val="21"/>
        </w:rPr>
        <w:t xml:space="preserve">             </w:t>
      </w:r>
      <w:r>
        <w:rPr>
          <w:rFonts w:hint="eastAsia" w:ascii="仿宋" w:hAnsi="仿宋" w:eastAsia="仿宋"/>
          <w:kern w:val="0"/>
          <w:szCs w:val="21"/>
        </w:rPr>
        <w:t>联系电话：</w:t>
      </w:r>
      <w:r>
        <w:rPr>
          <w:rFonts w:ascii="仿宋" w:hAnsi="仿宋" w:eastAsia="仿宋"/>
          <w:kern w:val="0"/>
          <w:szCs w:val="21"/>
        </w:rPr>
        <w:t xml:space="preserve">8177153        </w:t>
      </w:r>
      <w:r>
        <w:rPr>
          <w:rFonts w:hint="eastAsia" w:ascii="仿宋" w:hAnsi="仿宋" w:eastAsia="仿宋"/>
          <w:kern w:val="0"/>
          <w:szCs w:val="21"/>
        </w:rPr>
        <w:t>填报日期：</w:t>
      </w:r>
      <w:r>
        <w:rPr>
          <w:rFonts w:ascii="仿宋" w:hAnsi="仿宋" w:eastAsia="仿宋"/>
          <w:kern w:val="0"/>
          <w:szCs w:val="21"/>
        </w:rPr>
        <w:t>2020</w:t>
      </w:r>
      <w:r>
        <w:rPr>
          <w:rFonts w:hint="eastAsia" w:ascii="仿宋" w:hAnsi="仿宋" w:eastAsia="仿宋"/>
          <w:kern w:val="0"/>
          <w:szCs w:val="21"/>
        </w:rPr>
        <w:t>年</w:t>
      </w:r>
      <w:r>
        <w:rPr>
          <w:rFonts w:ascii="仿宋" w:hAnsi="仿宋" w:eastAsia="仿宋"/>
          <w:kern w:val="0"/>
          <w:szCs w:val="21"/>
        </w:rPr>
        <w:t>5</w:t>
      </w:r>
      <w:r>
        <w:rPr>
          <w:rFonts w:hint="eastAsia" w:ascii="仿宋" w:hAnsi="仿宋" w:eastAsia="仿宋"/>
          <w:kern w:val="0"/>
          <w:szCs w:val="21"/>
        </w:rPr>
        <w:t>月</w:t>
      </w:r>
      <w:r>
        <w:rPr>
          <w:rFonts w:ascii="仿宋" w:hAnsi="仿宋" w:eastAsia="仿宋"/>
          <w:kern w:val="0"/>
          <w:szCs w:val="21"/>
        </w:rPr>
        <w:t>25</w:t>
      </w:r>
      <w:r>
        <w:rPr>
          <w:rFonts w:hint="eastAsia" w:ascii="仿宋" w:hAnsi="仿宋" w:eastAsia="仿宋"/>
          <w:kern w:val="0"/>
          <w:szCs w:val="21"/>
        </w:rPr>
        <w:t>日</w:t>
      </w:r>
    </w:p>
    <w:p>
      <w:pPr>
        <w:spacing w:line="300" w:lineRule="exact"/>
        <w:rPr>
          <w:rFonts w:ascii="仿宋" w:hAnsi="仿宋" w:eastAsia="仿宋"/>
          <w:kern w:val="0"/>
          <w:szCs w:val="21"/>
        </w:rPr>
      </w:pPr>
    </w:p>
    <w:p>
      <w:pPr>
        <w:spacing w:line="300" w:lineRule="exact"/>
        <w:rPr>
          <w:rFonts w:ascii="仿宋" w:hAnsi="仿宋" w:eastAsia="仿宋"/>
          <w:kern w:val="0"/>
          <w:szCs w:val="21"/>
        </w:rPr>
      </w:pPr>
    </w:p>
    <w:p>
      <w:pPr>
        <w:spacing w:line="300" w:lineRule="exact"/>
        <w:rPr>
          <w:rFonts w:eastAsia="黑体"/>
          <w:kern w:val="0"/>
          <w:sz w:val="32"/>
          <w:szCs w:val="32"/>
        </w:rPr>
      </w:pPr>
    </w:p>
    <w:p>
      <w:pPr>
        <w:spacing w:line="300" w:lineRule="exact"/>
        <w:rPr>
          <w:rFonts w:eastAsia="黑体"/>
          <w:kern w:val="0"/>
          <w:sz w:val="32"/>
          <w:szCs w:val="32"/>
        </w:rPr>
      </w:pPr>
    </w:p>
    <w:p>
      <w:pPr>
        <w:spacing w:line="300" w:lineRule="exact"/>
        <w:rPr>
          <w:rFonts w:eastAsia="黑体"/>
          <w:kern w:val="0"/>
          <w:sz w:val="32"/>
          <w:szCs w:val="32"/>
        </w:rPr>
      </w:pPr>
    </w:p>
    <w:p>
      <w:pPr>
        <w:spacing w:line="300" w:lineRule="exact"/>
        <w:rPr>
          <w:rFonts w:eastAsia="黑体"/>
          <w:kern w:val="0"/>
          <w:sz w:val="32"/>
          <w:szCs w:val="32"/>
        </w:rPr>
      </w:pPr>
    </w:p>
    <w:p>
      <w:pPr>
        <w:rPr>
          <w:rFonts w:ascii="仿宋" w:hAnsi="仿宋" w:eastAsia="仿宋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1D0BC3"/>
    <w:rsid w:val="00280DFA"/>
    <w:rsid w:val="0063690D"/>
    <w:rsid w:val="00867378"/>
    <w:rsid w:val="009C7298"/>
    <w:rsid w:val="00C708CF"/>
    <w:rsid w:val="00CC19FD"/>
    <w:rsid w:val="00CF4AF1"/>
    <w:rsid w:val="01C5558A"/>
    <w:rsid w:val="03933EA7"/>
    <w:rsid w:val="039A563C"/>
    <w:rsid w:val="03DC1E05"/>
    <w:rsid w:val="061119F1"/>
    <w:rsid w:val="06EB3C34"/>
    <w:rsid w:val="07603A45"/>
    <w:rsid w:val="076C7E15"/>
    <w:rsid w:val="07C043A2"/>
    <w:rsid w:val="09A555FD"/>
    <w:rsid w:val="0AED2A57"/>
    <w:rsid w:val="0D3F3D7A"/>
    <w:rsid w:val="0F0A0F00"/>
    <w:rsid w:val="0F63693C"/>
    <w:rsid w:val="125901E9"/>
    <w:rsid w:val="12ED02D0"/>
    <w:rsid w:val="145B08FF"/>
    <w:rsid w:val="147F161F"/>
    <w:rsid w:val="14F46074"/>
    <w:rsid w:val="195F2472"/>
    <w:rsid w:val="19B95A01"/>
    <w:rsid w:val="19F12CF0"/>
    <w:rsid w:val="1BB04A77"/>
    <w:rsid w:val="1BED2ECA"/>
    <w:rsid w:val="1BF562CA"/>
    <w:rsid w:val="1C112C28"/>
    <w:rsid w:val="1CCD0CCD"/>
    <w:rsid w:val="1E342F49"/>
    <w:rsid w:val="1FB7147B"/>
    <w:rsid w:val="20AE4A8E"/>
    <w:rsid w:val="212D2346"/>
    <w:rsid w:val="22B14A58"/>
    <w:rsid w:val="23FC13A6"/>
    <w:rsid w:val="243E222C"/>
    <w:rsid w:val="2469244C"/>
    <w:rsid w:val="24E76C06"/>
    <w:rsid w:val="25293BA4"/>
    <w:rsid w:val="25410AD9"/>
    <w:rsid w:val="26742DE7"/>
    <w:rsid w:val="27237C75"/>
    <w:rsid w:val="276F0299"/>
    <w:rsid w:val="2A3E1E40"/>
    <w:rsid w:val="2AB65A62"/>
    <w:rsid w:val="2B24530E"/>
    <w:rsid w:val="2B7F5ADC"/>
    <w:rsid w:val="2B973897"/>
    <w:rsid w:val="2BB40917"/>
    <w:rsid w:val="2D864E47"/>
    <w:rsid w:val="2EC76917"/>
    <w:rsid w:val="2EF135F7"/>
    <w:rsid w:val="2F28618B"/>
    <w:rsid w:val="2F8B5FEA"/>
    <w:rsid w:val="304F5CC3"/>
    <w:rsid w:val="30767865"/>
    <w:rsid w:val="33071848"/>
    <w:rsid w:val="33504736"/>
    <w:rsid w:val="33742959"/>
    <w:rsid w:val="34CF25D4"/>
    <w:rsid w:val="356F24D4"/>
    <w:rsid w:val="35B05697"/>
    <w:rsid w:val="367E54EC"/>
    <w:rsid w:val="36A334DF"/>
    <w:rsid w:val="38A4592B"/>
    <w:rsid w:val="38BC7F29"/>
    <w:rsid w:val="3AAB4571"/>
    <w:rsid w:val="3ACE49B3"/>
    <w:rsid w:val="3B5347E7"/>
    <w:rsid w:val="3B5B04AE"/>
    <w:rsid w:val="3C483D5F"/>
    <w:rsid w:val="3DA47F34"/>
    <w:rsid w:val="3F316F79"/>
    <w:rsid w:val="40987BEC"/>
    <w:rsid w:val="41021A31"/>
    <w:rsid w:val="4158756C"/>
    <w:rsid w:val="42037F6A"/>
    <w:rsid w:val="42E41D62"/>
    <w:rsid w:val="43BD6427"/>
    <w:rsid w:val="450052FE"/>
    <w:rsid w:val="4515470C"/>
    <w:rsid w:val="4671167E"/>
    <w:rsid w:val="478211C2"/>
    <w:rsid w:val="481E4C77"/>
    <w:rsid w:val="48AC3834"/>
    <w:rsid w:val="48B95D5C"/>
    <w:rsid w:val="4BF87C83"/>
    <w:rsid w:val="4C82795B"/>
    <w:rsid w:val="4E101318"/>
    <w:rsid w:val="4F7347F6"/>
    <w:rsid w:val="51380175"/>
    <w:rsid w:val="5395676F"/>
    <w:rsid w:val="53DE5190"/>
    <w:rsid w:val="551D0BC3"/>
    <w:rsid w:val="55D6649C"/>
    <w:rsid w:val="55E77D6B"/>
    <w:rsid w:val="56256156"/>
    <w:rsid w:val="566E5350"/>
    <w:rsid w:val="5733693B"/>
    <w:rsid w:val="589C7CE1"/>
    <w:rsid w:val="58CE565E"/>
    <w:rsid w:val="59D57FBC"/>
    <w:rsid w:val="5AAE1D62"/>
    <w:rsid w:val="5AD82401"/>
    <w:rsid w:val="5C5B1D8C"/>
    <w:rsid w:val="5C695330"/>
    <w:rsid w:val="5D153940"/>
    <w:rsid w:val="5D4515F8"/>
    <w:rsid w:val="5D860D83"/>
    <w:rsid w:val="5DD30ACB"/>
    <w:rsid w:val="5EAF0124"/>
    <w:rsid w:val="60434E6E"/>
    <w:rsid w:val="62AA2ABA"/>
    <w:rsid w:val="672A7DFD"/>
    <w:rsid w:val="685F0B3D"/>
    <w:rsid w:val="6A1F4770"/>
    <w:rsid w:val="6A2D6AC0"/>
    <w:rsid w:val="6AF43AF2"/>
    <w:rsid w:val="6BB6598A"/>
    <w:rsid w:val="6C217E38"/>
    <w:rsid w:val="6CB32DB0"/>
    <w:rsid w:val="6CBB4749"/>
    <w:rsid w:val="6EC0788F"/>
    <w:rsid w:val="6EEF38CE"/>
    <w:rsid w:val="70981F88"/>
    <w:rsid w:val="718A1933"/>
    <w:rsid w:val="73762DBC"/>
    <w:rsid w:val="73BF3D3B"/>
    <w:rsid w:val="74173CD9"/>
    <w:rsid w:val="756F5727"/>
    <w:rsid w:val="76F442B1"/>
    <w:rsid w:val="770319CC"/>
    <w:rsid w:val="780C1213"/>
    <w:rsid w:val="78FF0B04"/>
    <w:rsid w:val="7A0455C0"/>
    <w:rsid w:val="7A1E584E"/>
    <w:rsid w:val="7B316342"/>
    <w:rsid w:val="7B537BFC"/>
    <w:rsid w:val="7BB45D79"/>
    <w:rsid w:val="7C1A3A4B"/>
    <w:rsid w:val="7DD704B2"/>
    <w:rsid w:val="7F3D221D"/>
    <w:rsid w:val="7F65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1018</Words>
  <Characters>5809</Characters>
  <Lines>0</Lines>
  <Paragraphs>0</Paragraphs>
  <TotalTime>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2020-06-04T07:48:00Z</dcterms:created>
  <dc:creator>Administrator</dc:creator>
  <cp:lastModifiedBy>Administrator</cp:lastModifiedBy>
  <cp:lastPrinted>2020-06-03T07:17:00Z</cp:lastPrinted>
  <dcterms:modified xsi:type="dcterms:W3CDTF">2021-06-30T01:03:14Z</dcterms:modified>
  <dc:title>专项资金绩效目标申报表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EB7233E3E97441EC9198120954270AB1</vt:lpwstr>
  </property>
</Properties>
</file>